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7B20" w14:textId="77777777" w:rsidR="000D5B89" w:rsidRDefault="000D5B89" w:rsidP="00B45B6F">
      <w:pPr>
        <w:pStyle w:val="Standard"/>
      </w:pPr>
    </w:p>
    <w:p w14:paraId="20D775E2" w14:textId="77777777" w:rsidR="000D5B89" w:rsidRDefault="000D5B89">
      <w:pPr>
        <w:pStyle w:val="Standard"/>
        <w:jc w:val="center"/>
      </w:pPr>
    </w:p>
    <w:p w14:paraId="04D2314D" w14:textId="77777777" w:rsidR="000D5B89" w:rsidRDefault="000D5B89">
      <w:pPr>
        <w:pStyle w:val="Standard"/>
      </w:pPr>
    </w:p>
    <w:p w14:paraId="0EBA146B" w14:textId="77777777" w:rsidR="000D5B89" w:rsidRDefault="000D5B89">
      <w:pPr>
        <w:pStyle w:val="Standard"/>
      </w:pPr>
    </w:p>
    <w:p w14:paraId="13ADFE40" w14:textId="77777777" w:rsidR="000D5B89" w:rsidRDefault="000D5B89">
      <w:pPr>
        <w:pStyle w:val="Standard"/>
      </w:pPr>
    </w:p>
    <w:p w14:paraId="14FFABA1" w14:textId="77777777" w:rsidR="000D5B89" w:rsidRDefault="000D5B89">
      <w:pPr>
        <w:pStyle w:val="Standard"/>
      </w:pPr>
    </w:p>
    <w:p w14:paraId="2F67F2D1" w14:textId="77777777" w:rsidR="000D5B89" w:rsidRDefault="00000000">
      <w:pPr>
        <w:pStyle w:val="Standard"/>
        <w:jc w:val="center"/>
      </w:pPr>
      <w:r>
        <w:rPr>
          <w:rFonts w:ascii="Avenir Next LT Pro" w:eastAsia="Avenir" w:hAnsi="Avenir Next LT Pro" w:cs="Avenir"/>
          <w:b/>
          <w:color w:val="E32636"/>
          <w:sz w:val="48"/>
          <w:szCs w:val="48"/>
        </w:rPr>
        <w:t>Conditions Générales de Vente</w:t>
      </w:r>
    </w:p>
    <w:p w14:paraId="41DAFFA9" w14:textId="77777777" w:rsidR="000D5B89" w:rsidRDefault="00000000">
      <w:pPr>
        <w:pStyle w:val="Standard"/>
        <w:jc w:val="center"/>
      </w:pPr>
      <w:r>
        <w:rPr>
          <w:rFonts w:ascii="Avenir Next LT Pro" w:eastAsia="Avenir" w:hAnsi="Avenir Next LT Pro" w:cs="Avenir"/>
          <w:b/>
          <w:sz w:val="40"/>
          <w:szCs w:val="40"/>
        </w:rPr>
        <w:t xml:space="preserve">Par </w:t>
      </w:r>
      <w:proofErr w:type="spellStart"/>
      <w:r>
        <w:rPr>
          <w:rFonts w:ascii="Avenir Next LT Pro" w:eastAsia="Avenir" w:hAnsi="Avenir Next LT Pro" w:cs="Avenir"/>
          <w:b/>
          <w:sz w:val="40"/>
          <w:szCs w:val="40"/>
        </w:rPr>
        <w:t>Captain</w:t>
      </w:r>
      <w:proofErr w:type="spellEnd"/>
      <w:r>
        <w:rPr>
          <w:rFonts w:ascii="Avenir Next LT Pro" w:eastAsia="Avenir" w:hAnsi="Avenir Next LT Pro" w:cs="Avenir"/>
          <w:b/>
          <w:sz w:val="40"/>
          <w:szCs w:val="40"/>
        </w:rPr>
        <w:t xml:space="preserve"> Contrat</w:t>
      </w:r>
    </w:p>
    <w:p w14:paraId="098ED808" w14:textId="77777777" w:rsidR="000D5B89" w:rsidRDefault="000D5B89">
      <w:pPr>
        <w:pStyle w:val="Standard"/>
      </w:pPr>
    </w:p>
    <w:p w14:paraId="48025205" w14:textId="77777777" w:rsidR="000D5B89" w:rsidRDefault="000D5B89">
      <w:pPr>
        <w:pStyle w:val="Standard"/>
      </w:pPr>
    </w:p>
    <w:p w14:paraId="1C115C9D" w14:textId="77777777" w:rsidR="000D5B89" w:rsidRDefault="000D5B89">
      <w:pPr>
        <w:pStyle w:val="Standard"/>
      </w:pPr>
    </w:p>
    <w:p w14:paraId="611AC1DC" w14:textId="77777777" w:rsidR="000D5B89" w:rsidRDefault="000D5B89">
      <w:pPr>
        <w:pStyle w:val="Standard"/>
      </w:pPr>
    </w:p>
    <w:p w14:paraId="5A8BF20E" w14:textId="77777777" w:rsidR="000D5B89" w:rsidRDefault="000D5B89">
      <w:pPr>
        <w:pStyle w:val="Standard"/>
      </w:pPr>
    </w:p>
    <w:p w14:paraId="45D1FAD2" w14:textId="77777777" w:rsidR="000D5B89" w:rsidRDefault="000D5B89">
      <w:pPr>
        <w:pStyle w:val="Standard"/>
      </w:pPr>
    </w:p>
    <w:p w14:paraId="23902E2C" w14:textId="77777777" w:rsidR="000D5B89" w:rsidRDefault="000D5B89">
      <w:pPr>
        <w:pStyle w:val="Standard"/>
      </w:pPr>
    </w:p>
    <w:p w14:paraId="6D480654" w14:textId="77777777" w:rsidR="000D5B89" w:rsidRDefault="000D5B89">
      <w:pPr>
        <w:pStyle w:val="Standard"/>
      </w:pPr>
    </w:p>
    <w:p w14:paraId="7F27B521" w14:textId="77777777" w:rsidR="000D5B89" w:rsidRDefault="000D5B89">
      <w:pPr>
        <w:pStyle w:val="Standard"/>
      </w:pPr>
    </w:p>
    <w:p w14:paraId="315CB37E" w14:textId="77777777" w:rsidR="000D5B89" w:rsidRDefault="000D5B89">
      <w:pPr>
        <w:pStyle w:val="Standard"/>
      </w:pPr>
    </w:p>
    <w:p w14:paraId="4C5EB008" w14:textId="77777777" w:rsidR="000D5B89" w:rsidRDefault="000D5B89">
      <w:pPr>
        <w:pStyle w:val="Standard"/>
      </w:pPr>
    </w:p>
    <w:p w14:paraId="6793F2C7" w14:textId="77777777" w:rsidR="000D5B89" w:rsidRDefault="000D5B89">
      <w:pPr>
        <w:pStyle w:val="Standard"/>
      </w:pPr>
    </w:p>
    <w:p w14:paraId="31D5AE43" w14:textId="77777777" w:rsidR="000D5B89" w:rsidRDefault="000D5B89">
      <w:pPr>
        <w:pStyle w:val="Standard"/>
      </w:pPr>
    </w:p>
    <w:p w14:paraId="6D8AFE61" w14:textId="77777777" w:rsidR="000D5B89" w:rsidRDefault="000D5B89">
      <w:pPr>
        <w:pStyle w:val="Standard"/>
      </w:pPr>
    </w:p>
    <w:p w14:paraId="084DB85E" w14:textId="77777777" w:rsidR="000D5B89" w:rsidRDefault="000D5B89">
      <w:pPr>
        <w:pStyle w:val="Standard"/>
      </w:pPr>
    </w:p>
    <w:p w14:paraId="28A69BA2" w14:textId="77777777" w:rsidR="000D5B89" w:rsidRDefault="000D5B89">
      <w:pPr>
        <w:pStyle w:val="Standard"/>
      </w:pPr>
    </w:p>
    <w:p w14:paraId="1AAD5325" w14:textId="77777777" w:rsidR="000D5B89" w:rsidRDefault="000D5B89">
      <w:pPr>
        <w:pStyle w:val="Standard"/>
      </w:pPr>
    </w:p>
    <w:tbl>
      <w:tblPr>
        <w:tblW w:w="0" w:type="auto"/>
        <w:tblInd w:w="-108" w:type="dxa"/>
        <w:tblCellMar>
          <w:left w:w="10" w:type="dxa"/>
          <w:right w:w="10" w:type="dxa"/>
        </w:tblCellMar>
        <w:tblLook w:val="0000" w:firstRow="0" w:lastRow="0" w:firstColumn="0" w:lastColumn="0" w:noHBand="0" w:noVBand="0"/>
      </w:tblPr>
      <w:tblGrid>
        <w:gridCol w:w="9396"/>
      </w:tblGrid>
      <w:tr w:rsidR="000D5B89" w14:paraId="4D2254CD" w14:textId="77777777">
        <w:tblPrEx>
          <w:tblCellMar>
            <w:top w:w="0" w:type="dxa"/>
            <w:bottom w:w="0" w:type="dxa"/>
          </w:tblCellMar>
        </w:tblPrEx>
        <w:trPr>
          <w:trHeight w:val="916"/>
        </w:trPr>
        <w:tc>
          <w:tcPr>
            <w:tcW w:w="10172" w:type="dxa"/>
            <w:shd w:val="clear" w:color="auto" w:fill="FFFFFF"/>
            <w:tcMar>
              <w:top w:w="0" w:type="dxa"/>
              <w:left w:w="108" w:type="dxa"/>
              <w:bottom w:w="0" w:type="dxa"/>
              <w:right w:w="108" w:type="dxa"/>
            </w:tcMar>
          </w:tcPr>
          <w:p w14:paraId="065B7C40" w14:textId="405DBB74" w:rsidR="000D5B89" w:rsidRDefault="00000000">
            <w:pPr>
              <w:pStyle w:val="Standard"/>
              <w:jc w:val="center"/>
            </w:pPr>
            <w:r>
              <w:rPr>
                <w:rFonts w:ascii="Avenir Next LT Pro" w:eastAsia="Avenir" w:hAnsi="Avenir Next LT Pro" w:cs="Avenir"/>
              </w:rPr>
              <w:t xml:space="preserve">Ce modèle de conditions générales de vente a été généré le </w:t>
            </w:r>
            <w:r w:rsidR="00B45B6F">
              <w:rPr>
                <w:rFonts w:ascii="Avenir Next LT Pro" w:eastAsia="Avenir" w:hAnsi="Avenir Next LT Pro" w:cs="Avenir"/>
              </w:rPr>
              <w:t>15/04/2024</w:t>
            </w:r>
            <w:r>
              <w:rPr>
                <w:rFonts w:ascii="Avenir Next LT Pro" w:eastAsia="Avenir" w:hAnsi="Avenir Next LT Pro" w:cs="Avenir"/>
              </w:rPr>
              <w:t xml:space="preserve">. </w:t>
            </w:r>
          </w:p>
          <w:p w14:paraId="7EBA5380" w14:textId="77777777" w:rsidR="000D5B89" w:rsidRDefault="000D5B89">
            <w:pPr>
              <w:pStyle w:val="Standard"/>
              <w:jc w:val="center"/>
            </w:pPr>
          </w:p>
        </w:tc>
      </w:tr>
    </w:tbl>
    <w:p w14:paraId="391C2DB1" w14:textId="77777777" w:rsidR="000D5B89" w:rsidRDefault="00000000">
      <w:pPr>
        <w:pStyle w:val="Standard"/>
        <w:tabs>
          <w:tab w:val="left" w:pos="3770"/>
        </w:tabs>
      </w:pPr>
      <w:r>
        <w:rPr>
          <w:rFonts w:ascii="Avenir Next LT Pro" w:eastAsia="Avenir" w:hAnsi="Avenir Next LT Pro" w:cs="Avenir"/>
          <w:b/>
          <w:color w:val="E32636"/>
          <w:sz w:val="28"/>
          <w:szCs w:val="28"/>
        </w:rPr>
        <w:lastRenderedPageBreak/>
        <w:t xml:space="preserve"> </w:t>
      </w:r>
    </w:p>
    <w:p w14:paraId="0911A463" w14:textId="77777777" w:rsidR="000D5B89" w:rsidRDefault="000D5B89">
      <w:pPr>
        <w:pStyle w:val="Standard"/>
        <w:tabs>
          <w:tab w:val="left" w:pos="3770"/>
        </w:tabs>
      </w:pPr>
    </w:p>
    <w:p w14:paraId="04DC2F94" w14:textId="77777777" w:rsidR="000D5B89" w:rsidRDefault="000D5B89">
      <w:pPr>
        <w:pStyle w:val="Standard"/>
      </w:pPr>
    </w:p>
    <w:p w14:paraId="0E19EA6E" w14:textId="77777777" w:rsidR="000D5B89" w:rsidRDefault="000D5B89">
      <w:pPr>
        <w:pStyle w:val="Standard"/>
        <w:tabs>
          <w:tab w:val="center" w:pos="4536"/>
          <w:tab w:val="right" w:pos="9072"/>
        </w:tabs>
        <w:sectPr w:rsidR="000D5B89">
          <w:headerReference w:type="default" r:id="rId7"/>
          <w:pgSz w:w="11906" w:h="16838"/>
          <w:pgMar w:top="1417" w:right="1417" w:bottom="1417" w:left="1417" w:header="720" w:footer="720" w:gutter="0"/>
          <w:cols w:space="720"/>
          <w:formProt w:val="0"/>
        </w:sectPr>
      </w:pPr>
    </w:p>
    <w:p w14:paraId="13433124" w14:textId="77777777" w:rsidR="000D5B89" w:rsidRDefault="000D5B89">
      <w:pPr>
        <w:pStyle w:val="Standard"/>
        <w:jc w:val="center"/>
      </w:pPr>
    </w:p>
    <w:p w14:paraId="13C0E7E1" w14:textId="77777777" w:rsidR="000D5B89" w:rsidRDefault="000D5B89">
      <w:pPr>
        <w:pStyle w:val="Standard"/>
        <w:jc w:val="center"/>
      </w:pPr>
    </w:p>
    <w:p w14:paraId="6A8C663F" w14:textId="77777777" w:rsidR="000D5B89" w:rsidRDefault="000D5B89">
      <w:pPr>
        <w:pStyle w:val="Standard"/>
        <w:jc w:val="center"/>
      </w:pPr>
    </w:p>
    <w:p w14:paraId="273B71FA" w14:textId="77777777" w:rsidR="000D5B89" w:rsidRDefault="000D5B89">
      <w:pPr>
        <w:pStyle w:val="Standard"/>
        <w:jc w:val="center"/>
      </w:pPr>
    </w:p>
    <w:p w14:paraId="2E905DA9" w14:textId="77777777" w:rsidR="000D5B89" w:rsidRDefault="000D5B89">
      <w:pPr>
        <w:pStyle w:val="Standard"/>
        <w:jc w:val="center"/>
      </w:pPr>
    </w:p>
    <w:p w14:paraId="7365EE10" w14:textId="77777777" w:rsidR="000D5B89" w:rsidRDefault="000D5B89">
      <w:pPr>
        <w:pStyle w:val="Standard"/>
        <w:jc w:val="center"/>
      </w:pPr>
    </w:p>
    <w:p w14:paraId="286ADB91" w14:textId="77777777" w:rsidR="000D5B89" w:rsidRDefault="000D5B89">
      <w:pPr>
        <w:pStyle w:val="Standard"/>
        <w:jc w:val="center"/>
      </w:pPr>
    </w:p>
    <w:p w14:paraId="267617FA" w14:textId="77777777" w:rsidR="000D5B89" w:rsidRDefault="000D5B89">
      <w:pPr>
        <w:pStyle w:val="Standard"/>
        <w:jc w:val="center"/>
      </w:pPr>
    </w:p>
    <w:p w14:paraId="1B82A48B" w14:textId="77777777" w:rsidR="000D5B89" w:rsidRDefault="000D5B89">
      <w:pPr>
        <w:pStyle w:val="Standard"/>
        <w:jc w:val="center"/>
      </w:pPr>
    </w:p>
    <w:p w14:paraId="7DEF3059" w14:textId="77777777" w:rsidR="000D5B89" w:rsidRDefault="000D5B89">
      <w:pPr>
        <w:pStyle w:val="Standard"/>
        <w:jc w:val="center"/>
      </w:pPr>
    </w:p>
    <w:p w14:paraId="5C1ECDF3" w14:textId="77777777" w:rsidR="000D5B89" w:rsidRDefault="000D5B89">
      <w:pPr>
        <w:pStyle w:val="Standard"/>
        <w:jc w:val="center"/>
      </w:pPr>
    </w:p>
    <w:p w14:paraId="24CFDACA" w14:textId="77777777" w:rsidR="000D5B89" w:rsidRDefault="000D5B89">
      <w:pPr>
        <w:pStyle w:val="Standard"/>
        <w:jc w:val="center"/>
      </w:pPr>
    </w:p>
    <w:p w14:paraId="5509465B" w14:textId="77777777" w:rsidR="000D5B89" w:rsidRDefault="000D5B89">
      <w:pPr>
        <w:pStyle w:val="Standard"/>
        <w:jc w:val="center"/>
      </w:pPr>
    </w:p>
    <w:p w14:paraId="5FDCFC21" w14:textId="77777777" w:rsidR="000D5B89" w:rsidRDefault="000D5B89">
      <w:pPr>
        <w:pStyle w:val="Standard"/>
        <w:jc w:val="center"/>
      </w:pPr>
    </w:p>
    <w:p w14:paraId="3BC16D7B" w14:textId="77777777" w:rsidR="000D5B89" w:rsidRDefault="00000000">
      <w:pPr>
        <w:pStyle w:val="Standard"/>
        <w:jc w:val="center"/>
      </w:pPr>
      <w:r>
        <w:rPr>
          <w:rFonts w:ascii="Avenir Next LT Pro" w:eastAsia="Avenir" w:hAnsi="Avenir Next LT Pro" w:cs="Avenir"/>
          <w:b/>
          <w:color w:val="000000"/>
          <w:sz w:val="36"/>
          <w:szCs w:val="36"/>
        </w:rPr>
        <w:t>CONDITIONS GÉNÉRALES DE VENTE EN LIGNE</w:t>
      </w:r>
    </w:p>
    <w:p w14:paraId="0691EC51" w14:textId="77777777" w:rsidR="000D5B89" w:rsidRDefault="000D5B89">
      <w:pPr>
        <w:pStyle w:val="Standard"/>
      </w:pPr>
    </w:p>
    <w:p w14:paraId="272390BB" w14:textId="77777777" w:rsidR="000D5B89" w:rsidRDefault="000D5B89">
      <w:pPr>
        <w:pStyle w:val="Standard"/>
      </w:pPr>
    </w:p>
    <w:p w14:paraId="1A741D58" w14:textId="77777777" w:rsidR="000D5B89" w:rsidRDefault="00000000">
      <w:pPr>
        <w:pStyle w:val="Standard"/>
        <w:pageBreakBefore/>
        <w:jc w:val="center"/>
      </w:pPr>
      <w:r>
        <w:rPr>
          <w:rFonts w:ascii="Avenir Next LT Pro" w:eastAsia="Avenir" w:hAnsi="Avenir Next LT Pro" w:cs="Avenir"/>
          <w:b/>
        </w:rPr>
        <w:lastRenderedPageBreak/>
        <w:t xml:space="preserve">Conditions Générales de Vente en ligne </w:t>
      </w:r>
    </w:p>
    <w:p w14:paraId="7396706A" w14:textId="77777777" w:rsidR="000D5B89" w:rsidRDefault="000D5B89">
      <w:pPr>
        <w:pStyle w:val="Standard"/>
        <w:jc w:val="both"/>
      </w:pPr>
    </w:p>
    <w:p w14:paraId="6D637C3B" w14:textId="0B92229C" w:rsidR="000D5B89" w:rsidRDefault="00000000">
      <w:pPr>
        <w:pStyle w:val="Standard"/>
        <w:jc w:val="center"/>
      </w:pPr>
      <w:r>
        <w:rPr>
          <w:rFonts w:ascii="Avenir Next LT Pro" w:eastAsia="Avenir" w:hAnsi="Avenir Next LT Pro" w:cs="Avenir"/>
          <w:i/>
        </w:rPr>
        <w:t>Les présentes Conditions Générales de Vente sont à jour au 1</w:t>
      </w:r>
      <w:r w:rsidR="00B45B6F">
        <w:rPr>
          <w:rFonts w:ascii="Avenir Next LT Pro" w:eastAsia="Avenir" w:hAnsi="Avenir Next LT Pro" w:cs="Avenir"/>
          <w:i/>
        </w:rPr>
        <w:t>5/04/2024</w:t>
      </w:r>
    </w:p>
    <w:p w14:paraId="1CA1C8AA" w14:textId="77777777" w:rsidR="000D5B89" w:rsidRDefault="000D5B89">
      <w:pPr>
        <w:pStyle w:val="Standard"/>
      </w:pPr>
    </w:p>
    <w:p w14:paraId="059BE486" w14:textId="77777777" w:rsidR="000D5B89" w:rsidRDefault="00000000">
      <w:pPr>
        <w:pStyle w:val="Standard"/>
        <w:numPr>
          <w:ilvl w:val="0"/>
          <w:numId w:val="3"/>
        </w:numPr>
        <w:jc w:val="both"/>
      </w:pPr>
      <w:r>
        <w:rPr>
          <w:rFonts w:ascii="Avenir Next LT Pro" w:eastAsia="Avenir" w:hAnsi="Avenir Next LT Pro" w:cs="Avenir"/>
          <w:b/>
          <w:color w:val="000000"/>
        </w:rPr>
        <w:t>D</w:t>
      </w:r>
      <w:r>
        <w:rPr>
          <w:rFonts w:ascii="Avenir Next LT Pro" w:eastAsia="Avenir" w:hAnsi="Avenir Next LT Pro" w:cs="Avenir"/>
          <w:b/>
          <w:color w:val="303030"/>
          <w:shd w:val="clear" w:color="auto" w:fill="FFFFFF"/>
        </w:rPr>
        <w:t>éfinitions</w:t>
      </w:r>
    </w:p>
    <w:p w14:paraId="489A9616" w14:textId="77777777" w:rsidR="000D5B89" w:rsidRDefault="000D5B89">
      <w:pPr>
        <w:pStyle w:val="Standard"/>
        <w:ind w:left="360" w:hanging="360"/>
        <w:jc w:val="both"/>
      </w:pPr>
    </w:p>
    <w:p w14:paraId="6D7CA6AD" w14:textId="25335E6D" w:rsidR="000D5B89" w:rsidRDefault="00000000">
      <w:pPr>
        <w:pStyle w:val="Standard"/>
        <w:jc w:val="both"/>
      </w:pPr>
      <w:r>
        <w:rPr>
          <w:rFonts w:ascii="Avenir Next LT Pro" w:eastAsia="Avenir" w:hAnsi="Avenir Next LT Pro" w:cs="Avenir"/>
          <w:color w:val="000000"/>
        </w:rPr>
        <w:t xml:space="preserve">Les présentes Conditions Générales de Vente sont proposées par la </w:t>
      </w:r>
      <w:r>
        <w:rPr>
          <w:rFonts w:ascii="Avenir Next LT Pro" w:eastAsia="Avenir" w:hAnsi="Avenir Next LT Pro" w:cs="Avenir"/>
        </w:rPr>
        <w:t xml:space="preserve">micro-entreprise </w:t>
      </w:r>
      <w:r w:rsidR="00B45B6F">
        <w:rPr>
          <w:rFonts w:ascii="Avenir Next LT Pro" w:eastAsia="Avenir" w:hAnsi="Avenir Next LT Pro" w:cs="Avenir"/>
        </w:rPr>
        <w:t>LES CREATIONS DE CHEZ ELODIE</w:t>
      </w:r>
      <w:r>
        <w:rPr>
          <w:rFonts w:ascii="Avenir Next LT Pro" w:eastAsia="Avenir" w:hAnsi="Avenir Next LT Pro" w:cs="Avenir"/>
        </w:rPr>
        <w:t xml:space="preserve"> </w:t>
      </w:r>
      <w:r>
        <w:rPr>
          <w:rFonts w:ascii="Avenir Next LT Pro" w:eastAsia="Avenir" w:hAnsi="Avenir Next LT Pro" w:cs="Avenir"/>
          <w:color w:val="000000"/>
        </w:rPr>
        <w:t>,  inscr</w:t>
      </w:r>
      <w:r>
        <w:rPr>
          <w:rFonts w:ascii="Avenir Next LT Pro" w:eastAsia="Avenir" w:hAnsi="Avenir Next LT Pro" w:cs="Avenir"/>
        </w:rPr>
        <w:t xml:space="preserve">ite au Registre du commerce et des sociétés de </w:t>
      </w:r>
      <w:r w:rsidR="00B45B6F">
        <w:rPr>
          <w:rFonts w:ascii="Avenir Next LT Pro" w:eastAsia="Avenir" w:hAnsi="Avenir Next LT Pro" w:cs="Avenir"/>
        </w:rPr>
        <w:t>Boulogne sur Mer</w:t>
      </w:r>
      <w:r>
        <w:rPr>
          <w:rFonts w:ascii="Avenir Next LT Pro" w:eastAsia="Avenir" w:hAnsi="Avenir Next LT Pro" w:cs="Avenir"/>
        </w:rPr>
        <w:t xml:space="preserve"> </w:t>
      </w:r>
      <w:r>
        <w:rPr>
          <w:rFonts w:ascii="Avenir Next LT Pro" w:eastAsia="Avenir" w:hAnsi="Avenir Next LT Pro" w:cs="Avenir"/>
          <w:color w:val="000000"/>
        </w:rPr>
        <w:t xml:space="preserve"> sous le numéro</w:t>
      </w:r>
      <w:r w:rsidR="00B45B6F">
        <w:rPr>
          <w:rFonts w:ascii="Avenir Next LT Pro" w:eastAsia="Avenir" w:hAnsi="Avenir Next LT Pro" w:cs="Avenir"/>
        </w:rPr>
        <w:t xml:space="preserve"> 927826453</w:t>
      </w:r>
      <w:r>
        <w:rPr>
          <w:rFonts w:ascii="Avenir Next LT Pro" w:eastAsia="Avenir" w:hAnsi="Avenir Next LT Pro" w:cs="Avenir"/>
          <w:color w:val="000000"/>
        </w:rPr>
        <w:t xml:space="preserve">. </w:t>
      </w:r>
    </w:p>
    <w:p w14:paraId="62132F22" w14:textId="77777777" w:rsidR="000D5B89" w:rsidRDefault="000D5B89">
      <w:pPr>
        <w:pStyle w:val="Standard"/>
        <w:ind w:left="426"/>
        <w:jc w:val="both"/>
      </w:pPr>
    </w:p>
    <w:p w14:paraId="150427F6" w14:textId="095EE02B" w:rsidR="000D5B89" w:rsidRDefault="00000000">
      <w:pPr>
        <w:pStyle w:val="Standard"/>
        <w:jc w:val="both"/>
      </w:pPr>
      <w:r>
        <w:rPr>
          <w:rFonts w:ascii="Avenir Next LT Pro" w:eastAsia="Avenir" w:hAnsi="Avenir Next LT Pro" w:cs="Avenir"/>
          <w:color w:val="000000"/>
        </w:rPr>
        <w:t xml:space="preserve">Son numéro de téléphone non surtaxé est le </w:t>
      </w:r>
      <w:r>
        <w:rPr>
          <w:rFonts w:ascii="Avenir Next LT Pro" w:eastAsia="Avenir" w:hAnsi="Avenir Next LT Pro" w:cs="Avenir"/>
        </w:rPr>
        <w:t>0</w:t>
      </w:r>
      <w:r w:rsidR="00B45B6F">
        <w:rPr>
          <w:rFonts w:ascii="Avenir Next LT Pro" w:eastAsia="Avenir" w:hAnsi="Avenir Next LT Pro" w:cs="Avenir"/>
        </w:rPr>
        <w:t>7 80 12 60 05</w:t>
      </w:r>
      <w:r>
        <w:rPr>
          <w:rFonts w:ascii="Avenir Next LT Pro" w:eastAsia="Avenir" w:hAnsi="Avenir Next LT Pro" w:cs="Avenir"/>
          <w:color w:val="000000"/>
        </w:rPr>
        <w:t>, et son adresse électronique est</w:t>
      </w:r>
      <w:r w:rsidR="00B45B6F">
        <w:rPr>
          <w:rFonts w:ascii="Avenir Next LT Pro" w:eastAsia="Avenir" w:hAnsi="Avenir Next LT Pro" w:cs="Avenir"/>
          <w:color w:val="000000"/>
        </w:rPr>
        <w:t xml:space="preserve"> </w:t>
      </w:r>
      <w:r w:rsidR="00B45B6F">
        <w:rPr>
          <w:rFonts w:ascii="Avenir Next LT Pro" w:eastAsia="Avenir" w:hAnsi="Avenir Next LT Pro" w:cs="Avenir"/>
          <w:b/>
          <w:bCs/>
        </w:rPr>
        <w:t xml:space="preserve"> </w:t>
      </w:r>
      <w:hyperlink r:id="rId8" w:history="1">
        <w:r w:rsidR="00B45B6F" w:rsidRPr="009669DF">
          <w:rPr>
            <w:rStyle w:val="Lienhypertexte"/>
            <w:rFonts w:ascii="Segoe UI" w:hAnsi="Segoe UI" w:cs="Segoe UI"/>
            <w:sz w:val="23"/>
            <w:szCs w:val="23"/>
            <w:shd w:val="clear" w:color="auto" w:fill="FFFFFF"/>
          </w:rPr>
          <w:t>elodie@elodie-ma-litho-therapie.com</w:t>
        </w:r>
      </w:hyperlink>
      <w:r w:rsidR="00B45B6F">
        <w:rPr>
          <w:rFonts w:ascii="Segoe UI" w:hAnsi="Segoe UI" w:cs="Segoe UI"/>
          <w:color w:val="2C3235"/>
          <w:sz w:val="23"/>
          <w:szCs w:val="23"/>
          <w:shd w:val="clear" w:color="auto" w:fill="FFFFFF"/>
        </w:rPr>
        <w:t xml:space="preserve"> </w:t>
      </w:r>
      <w:r>
        <w:rPr>
          <w:rFonts w:ascii="Avenir Next LT Pro" w:eastAsia="Avenir" w:hAnsi="Avenir Next LT Pro" w:cs="Avenir"/>
          <w:color w:val="000000"/>
        </w:rPr>
        <w:t>.</w:t>
      </w:r>
    </w:p>
    <w:p w14:paraId="5B7DBE77" w14:textId="77777777" w:rsidR="000D5B89" w:rsidRDefault="000D5B89">
      <w:pPr>
        <w:pStyle w:val="Standard"/>
        <w:ind w:left="-6"/>
        <w:jc w:val="both"/>
      </w:pPr>
    </w:p>
    <w:p w14:paraId="0200BA9E" w14:textId="042F2D03"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est propriétaire et éditeur du site internet</w:t>
      </w:r>
      <w:r w:rsidR="00197E81">
        <w:rPr>
          <w:rFonts w:ascii="Avenir Next LT Pro" w:eastAsia="Avenir" w:hAnsi="Avenir Next LT Pro" w:cs="Avenir"/>
          <w:color w:val="000000"/>
        </w:rPr>
        <w:t xml:space="preserve"> </w:t>
      </w:r>
      <w:r w:rsidR="00197E81" w:rsidRPr="00197E81">
        <w:rPr>
          <w:rFonts w:ascii="Avenir Next LT Pro" w:eastAsia="Avenir" w:hAnsi="Avenir Next LT Pro" w:cs="Avenir"/>
          <w:color w:val="000000"/>
        </w:rPr>
        <w:t>https://www.elodie-ma-litho-therapie.com/</w:t>
      </w:r>
      <w:r w:rsidR="00197E81">
        <w:rPr>
          <w:rFonts w:asciiTheme="minorHAnsi" w:eastAsiaTheme="minorEastAsia" w:hAnsiTheme="minorHAnsi" w:cstheme="minorBidi"/>
          <w:sz w:val="22"/>
          <w:szCs w:val="22"/>
        </w:rPr>
        <w:t xml:space="preserve"> </w:t>
      </w:r>
      <w:r>
        <w:rPr>
          <w:rFonts w:ascii="Avenir Next LT Pro" w:eastAsia="Avenir" w:hAnsi="Avenir Next LT Pro" w:cs="Avenir"/>
          <w:color w:val="000000"/>
        </w:rPr>
        <w:t xml:space="preserve">. Le Site est hébergé par </w:t>
      </w:r>
      <w:proofErr w:type="spellStart"/>
      <w:r>
        <w:rPr>
          <w:rFonts w:ascii="Avenir Next LT Pro" w:eastAsia="Avenir" w:hAnsi="Avenir Next LT Pro" w:cs="Avenir"/>
        </w:rPr>
        <w:t>Webador</w:t>
      </w:r>
      <w:proofErr w:type="spellEnd"/>
      <w:r>
        <w:rPr>
          <w:rFonts w:ascii="Avenir Next LT Pro" w:eastAsia="Avenir" w:hAnsi="Avenir Next LT Pro" w:cs="Avenir"/>
        </w:rPr>
        <w:t xml:space="preserve"> </w:t>
      </w:r>
      <w:r>
        <w:rPr>
          <w:rFonts w:ascii="Avenir Next LT Pro" w:eastAsia="Avenir" w:hAnsi="Avenir Next LT Pro" w:cs="Avenir"/>
          <w:color w:val="000000"/>
        </w:rPr>
        <w:t xml:space="preserve">, domiciliée au </w:t>
      </w:r>
      <w:proofErr w:type="spellStart"/>
      <w:r>
        <w:rPr>
          <w:rFonts w:ascii="Avenir Next LT Pro" w:eastAsia="Avenir" w:hAnsi="Avenir Next LT Pro" w:cs="Avenir"/>
        </w:rPr>
        <w:t>Torenallee</w:t>
      </w:r>
      <w:proofErr w:type="spellEnd"/>
      <w:r>
        <w:rPr>
          <w:rFonts w:ascii="Avenir Next LT Pro" w:eastAsia="Avenir" w:hAnsi="Avenir Next LT Pro" w:cs="Avenir"/>
        </w:rPr>
        <w:t>, 5617 Eindhoven, Pays-Bas</w:t>
      </w:r>
      <w:r>
        <w:rPr>
          <w:rFonts w:ascii="Avenir Next LT Pro" w:eastAsia="Avenir" w:hAnsi="Avenir Next LT Pro" w:cs="Avenir"/>
          <w:color w:val="000000"/>
        </w:rPr>
        <w:t xml:space="preserve">, joignable au </w:t>
      </w:r>
      <w:r>
        <w:rPr>
          <w:rFonts w:ascii="Avenir Next LT Pro" w:eastAsia="Avenir" w:hAnsi="Avenir Next LT Pro" w:cs="Avenir"/>
        </w:rPr>
        <w:t>+31 40 303 1360</w:t>
      </w:r>
      <w:r>
        <w:rPr>
          <w:rFonts w:ascii="Avenir Next LT Pro" w:eastAsia="Avenir" w:hAnsi="Avenir Next LT Pro" w:cs="Avenir"/>
          <w:color w:val="000000"/>
        </w:rPr>
        <w:t xml:space="preserve">. </w:t>
      </w:r>
    </w:p>
    <w:p w14:paraId="7103FBA3" w14:textId="77777777" w:rsidR="000D5B89" w:rsidRDefault="000D5B89">
      <w:pPr>
        <w:pStyle w:val="Standard"/>
        <w:ind w:left="720"/>
      </w:pPr>
    </w:p>
    <w:p w14:paraId="40D99DEB" w14:textId="19A53035" w:rsidR="000D5B89" w:rsidRDefault="00000000">
      <w:pPr>
        <w:pStyle w:val="Standard"/>
        <w:jc w:val="both"/>
      </w:pPr>
      <w:r>
        <w:rPr>
          <w:rFonts w:ascii="Avenir Next LT Pro" w:eastAsia="Avenir" w:hAnsi="Avenir Next LT Pro" w:cs="Avenir"/>
          <w:color w:val="000000"/>
        </w:rPr>
        <w:t xml:space="preserve">Le Site propose au Client la possibilité de </w:t>
      </w:r>
      <w:r>
        <w:rPr>
          <w:rFonts w:ascii="Avenir Next LT Pro" w:eastAsia="Avenir" w:hAnsi="Avenir Next LT Pro" w:cs="Avenir"/>
        </w:rPr>
        <w:t xml:space="preserve">Article ésotérique </w:t>
      </w:r>
      <w:r>
        <w:rPr>
          <w:rFonts w:ascii="Avenir Next LT Pro" w:eastAsia="Avenir" w:hAnsi="Avenir Next LT Pro" w:cs="Avenir"/>
        </w:rPr>
        <w:br/>
      </w:r>
      <w:r>
        <w:rPr>
          <w:rFonts w:ascii="Avenir Next LT Pro" w:eastAsia="Avenir" w:hAnsi="Avenir Next LT Pro" w:cs="Avenir"/>
          <w:b/>
          <w:bCs/>
        </w:rPr>
        <w:br/>
        <w:t xml:space="preserve">Création de bijoux avec pierre lithothérapie, création de bougie ésotérique </w:t>
      </w:r>
      <w:r>
        <w:rPr>
          <w:rFonts w:ascii="Avenir Next LT Pro" w:eastAsia="Avenir" w:hAnsi="Avenir Next LT Pro" w:cs="Avenir"/>
          <w:color w:val="000000"/>
        </w:rPr>
        <w:t xml:space="preserve">.  </w:t>
      </w:r>
    </w:p>
    <w:p w14:paraId="778C1AF5" w14:textId="77777777" w:rsidR="000D5B89" w:rsidRDefault="000D5B89">
      <w:pPr>
        <w:pStyle w:val="Standard"/>
      </w:pPr>
    </w:p>
    <w:p w14:paraId="54F319FF" w14:textId="77777777" w:rsidR="000D5B89" w:rsidRDefault="00000000">
      <w:pPr>
        <w:pStyle w:val="Standard"/>
        <w:jc w:val="both"/>
      </w:pPr>
      <w:r>
        <w:rPr>
          <w:rFonts w:ascii="Avenir Next LT Pro" w:eastAsia="Avenir" w:hAnsi="Avenir Next LT Pro" w:cs="Avenir"/>
          <w:color w:val="000000"/>
        </w:rPr>
        <w:t>Avant toute utilisation du Site, le Client doit s’assurer qu’il dispose des moyens techniques et informatiques lui permettant d’utiliser le Site et de commander les Services et les Produits sur le Site, et que son navigateur permet un accès sécurisé au Site. Le Client doit également s’assurer que la configuration informatique de son matériel/équipement est en bon état et ne contient pas de virus.</w:t>
      </w:r>
    </w:p>
    <w:p w14:paraId="0D39222F" w14:textId="77777777" w:rsidR="000D5B89" w:rsidRDefault="000D5B89">
      <w:pPr>
        <w:pStyle w:val="Standard"/>
        <w:ind w:left="720"/>
      </w:pPr>
    </w:p>
    <w:p w14:paraId="63E110AE" w14:textId="77777777" w:rsidR="000D5B89" w:rsidRDefault="00000000">
      <w:pPr>
        <w:pStyle w:val="Standard"/>
        <w:numPr>
          <w:ilvl w:val="0"/>
          <w:numId w:val="3"/>
        </w:numPr>
        <w:jc w:val="both"/>
      </w:pPr>
      <w:r>
        <w:rPr>
          <w:rFonts w:ascii="Avenir Next LT Pro" w:eastAsia="Avenir" w:hAnsi="Avenir Next LT Pro" w:cs="Avenir"/>
          <w:b/>
          <w:color w:val="000000"/>
        </w:rPr>
        <w:t>Application et opposabilit</w:t>
      </w:r>
      <w:r>
        <w:rPr>
          <w:rFonts w:ascii="Avenir Next LT Pro" w:eastAsia="Avenir" w:hAnsi="Avenir Next LT Pro" w:cs="Avenir"/>
          <w:b/>
          <w:color w:val="303030"/>
          <w:shd w:val="clear" w:color="auto" w:fill="FFFFFF"/>
        </w:rPr>
        <w:t>é</w:t>
      </w:r>
      <w:r>
        <w:rPr>
          <w:rFonts w:ascii="Avenir Next LT Pro" w:eastAsia="Avenir" w:hAnsi="Avenir Next LT Pro" w:cs="Avenir"/>
          <w:b/>
          <w:color w:val="000000"/>
        </w:rPr>
        <w:t xml:space="preserve"> des </w:t>
      </w:r>
      <w:proofErr w:type="spellStart"/>
      <w:r>
        <w:rPr>
          <w:rFonts w:ascii="Avenir Next LT Pro" w:eastAsia="Avenir" w:hAnsi="Avenir Next LT Pro" w:cs="Avenir"/>
          <w:b/>
          <w:color w:val="000000"/>
        </w:rPr>
        <w:t>cgv</w:t>
      </w:r>
      <w:proofErr w:type="spellEnd"/>
    </w:p>
    <w:p w14:paraId="4C49D879" w14:textId="77777777" w:rsidR="000D5B89" w:rsidRDefault="000D5B89">
      <w:pPr>
        <w:pStyle w:val="Standard"/>
        <w:jc w:val="both"/>
      </w:pPr>
    </w:p>
    <w:p w14:paraId="48027E10" w14:textId="77777777" w:rsidR="000D5B89" w:rsidRDefault="00000000">
      <w:pPr>
        <w:pStyle w:val="Standard"/>
        <w:jc w:val="both"/>
      </w:pPr>
      <w:r>
        <w:rPr>
          <w:rFonts w:ascii="Avenir Next LT Pro" w:eastAsia="Avenir" w:hAnsi="Avenir Next LT Pro" w:cs="Avenir"/>
          <w:color w:val="000000"/>
        </w:rPr>
        <w:t xml:space="preserve">Les présentes CGV ont pour objet de définir l’ensemble des conditions dans lesquelles la </w:t>
      </w:r>
      <w:r>
        <w:rPr>
          <w:rFonts w:ascii="Avenir Next LT Pro" w:eastAsia="Avenir" w:hAnsi="Avenir Next LT Pro" w:cs="Avenir"/>
        </w:rPr>
        <w:t>Micro-entreprise</w:t>
      </w:r>
      <w:r>
        <w:rPr>
          <w:rFonts w:ascii="Avenir Next LT Pro" w:eastAsia="Avenir" w:hAnsi="Avenir Next LT Pro" w:cs="Avenir"/>
          <w:color w:val="000000"/>
        </w:rPr>
        <w:t xml:space="preserve"> commercialise les Services et les Produits tels que proposés à la vente sur le Site aux Clients. Elles s’appliquent donc à toute Commande  de Services et Produits passée sur le Site par le Client.</w:t>
      </w:r>
    </w:p>
    <w:p w14:paraId="22AAF911" w14:textId="77777777" w:rsidR="000D5B89" w:rsidRDefault="000D5B89">
      <w:pPr>
        <w:pStyle w:val="Standard"/>
        <w:ind w:left="792"/>
        <w:jc w:val="both"/>
      </w:pPr>
    </w:p>
    <w:p w14:paraId="1421BF12" w14:textId="77777777" w:rsidR="000D5B89" w:rsidRDefault="00000000">
      <w:pPr>
        <w:pStyle w:val="Standard"/>
        <w:jc w:val="both"/>
      </w:pPr>
      <w:r>
        <w:rPr>
          <w:rFonts w:ascii="Avenir Next LT Pro" w:eastAsia="Avenir" w:hAnsi="Avenir Next LT Pro" w:cs="Avenir"/>
          <w:color w:val="000000"/>
        </w:rPr>
        <w:t>Le Client déclare avoir pris connaissance et accepté les présentes CGV avant la passation de sa Commande.</w:t>
      </w:r>
    </w:p>
    <w:p w14:paraId="6DABCA5C" w14:textId="77777777" w:rsidR="000D5B89" w:rsidRDefault="000D5B89">
      <w:pPr>
        <w:pStyle w:val="Standard"/>
        <w:ind w:left="720"/>
      </w:pPr>
    </w:p>
    <w:p w14:paraId="727F2DCB" w14:textId="77777777" w:rsidR="000D5B89" w:rsidRDefault="00000000">
      <w:pPr>
        <w:pStyle w:val="Standard"/>
        <w:jc w:val="both"/>
      </w:pPr>
      <w:r>
        <w:rPr>
          <w:rFonts w:ascii="Avenir Next LT Pro" w:eastAsia="Avenir" w:hAnsi="Avenir Next LT Pro" w:cs="Avenir"/>
          <w:color w:val="000000"/>
        </w:rPr>
        <w:t xml:space="preserve">La validation de la Commande vaut donc acceptation de ces CGV. Celles-ci sont régulièrement mises à jour, les CGV applicables sont celles en vigueur sur le Site à la date de passation de la Commande. </w:t>
      </w:r>
    </w:p>
    <w:p w14:paraId="140CC70D" w14:textId="77777777" w:rsidR="000D5B89" w:rsidRDefault="000D5B89">
      <w:pPr>
        <w:pStyle w:val="Standard"/>
        <w:ind w:left="720"/>
      </w:pPr>
    </w:p>
    <w:p w14:paraId="493CEC67" w14:textId="77777777" w:rsidR="000D5B89" w:rsidRDefault="00000000">
      <w:pPr>
        <w:pStyle w:val="Standard"/>
        <w:jc w:val="both"/>
      </w:pPr>
      <w:r>
        <w:rPr>
          <w:rFonts w:ascii="Avenir Next LT Pro" w:eastAsia="Avenir" w:hAnsi="Avenir Next LT Pro" w:cs="Avenir"/>
          <w:color w:val="000000"/>
        </w:rPr>
        <w:t xml:space="preserve">Toute condition contraire posée par le Client serait donc, à défaut d’acceptation expresse, inopposable à la </w:t>
      </w:r>
      <w:r>
        <w:rPr>
          <w:rFonts w:ascii="Avenir Next LT Pro" w:eastAsia="Avenir" w:hAnsi="Avenir Next LT Pro" w:cs="Avenir"/>
        </w:rPr>
        <w:t xml:space="preserve">Micro-entreprise </w:t>
      </w:r>
      <w:r>
        <w:rPr>
          <w:rFonts w:ascii="Avenir Next LT Pro" w:eastAsia="Avenir" w:hAnsi="Avenir Next LT Pro" w:cs="Avenir"/>
          <w:color w:val="000000"/>
        </w:rPr>
        <w:t>quel que soit le moment où elle aura pu être portée à sa connaissance.</w:t>
      </w:r>
    </w:p>
    <w:p w14:paraId="41460B7A" w14:textId="77777777" w:rsidR="000D5B89" w:rsidRDefault="000D5B89">
      <w:pPr>
        <w:pStyle w:val="Standard"/>
        <w:ind w:left="720"/>
      </w:pPr>
    </w:p>
    <w:p w14:paraId="37331BEA" w14:textId="77777777" w:rsidR="000D5B89" w:rsidRDefault="00000000">
      <w:pPr>
        <w:pStyle w:val="Standard"/>
        <w:jc w:val="both"/>
      </w:pPr>
      <w:r>
        <w:rPr>
          <w:rFonts w:ascii="Avenir Next LT Pro" w:eastAsia="Avenir" w:hAnsi="Avenir Next LT Pro" w:cs="Avenir"/>
          <w:color w:val="000000"/>
        </w:rPr>
        <w:t xml:space="preserve">Le fait que la </w:t>
      </w:r>
      <w:r>
        <w:rPr>
          <w:rFonts w:ascii="Avenir Next LT Pro" w:eastAsia="Avenir" w:hAnsi="Avenir Next LT Pro" w:cs="Avenir"/>
        </w:rPr>
        <w:t>Micro-entreprise</w:t>
      </w:r>
      <w:r>
        <w:rPr>
          <w:rFonts w:ascii="Avenir Next LT Pro" w:eastAsia="Avenir" w:hAnsi="Avenir Next LT Pro" w:cs="Avenir"/>
          <w:color w:val="000000"/>
        </w:rPr>
        <w:t xml:space="preserve"> ne se prévale pas à un moment donné d’une quelconque disposition des présentes CGV ne peut être interprété comme valant renonciation à se prévaloir ultérieurement d’une quelconque disposition desdites CGV.</w:t>
      </w:r>
    </w:p>
    <w:p w14:paraId="3EC2BC9F" w14:textId="77777777" w:rsidR="000D5B89" w:rsidRDefault="000D5B89">
      <w:pPr>
        <w:pStyle w:val="Standard"/>
        <w:jc w:val="both"/>
      </w:pPr>
    </w:p>
    <w:p w14:paraId="4FCAE6B8" w14:textId="77777777" w:rsidR="000D5B89" w:rsidRDefault="00000000">
      <w:pPr>
        <w:pStyle w:val="Standard"/>
        <w:numPr>
          <w:ilvl w:val="0"/>
          <w:numId w:val="3"/>
        </w:numPr>
        <w:jc w:val="both"/>
      </w:pPr>
      <w:r>
        <w:rPr>
          <w:rFonts w:ascii="Avenir Next LT Pro" w:eastAsia="Avenir" w:hAnsi="Avenir Next LT Pro" w:cs="Avenir"/>
          <w:b/>
          <w:color w:val="000000"/>
        </w:rPr>
        <w:t xml:space="preserve">Commande de Services et Produits sur le site </w:t>
      </w:r>
    </w:p>
    <w:p w14:paraId="3601FB35" w14:textId="77777777" w:rsidR="000D5B89" w:rsidRDefault="000D5B89">
      <w:pPr>
        <w:pStyle w:val="Standard"/>
        <w:jc w:val="both"/>
      </w:pPr>
    </w:p>
    <w:p w14:paraId="050EFC58" w14:textId="77777777" w:rsidR="000D5B89" w:rsidRDefault="000D5B89">
      <w:pPr>
        <w:pStyle w:val="Standard"/>
        <w:jc w:val="both"/>
      </w:pPr>
    </w:p>
    <w:p w14:paraId="2AF37883"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se réserve le droit de corriger le contenu du Site à tout moment.</w:t>
      </w:r>
    </w:p>
    <w:p w14:paraId="59630A70" w14:textId="77777777" w:rsidR="000D5B89" w:rsidRDefault="000D5B89">
      <w:pPr>
        <w:pStyle w:val="Standard"/>
        <w:jc w:val="both"/>
      </w:pPr>
    </w:p>
    <w:p w14:paraId="47944427" w14:textId="77777777" w:rsidR="000D5B89" w:rsidRDefault="000D5B89">
      <w:pPr>
        <w:pStyle w:val="Standard"/>
        <w:ind w:left="432"/>
        <w:jc w:val="both"/>
      </w:pPr>
    </w:p>
    <w:p w14:paraId="1E07615D" w14:textId="77777777" w:rsidR="000D5B89" w:rsidRDefault="00000000">
      <w:pPr>
        <w:pStyle w:val="Standard"/>
        <w:jc w:val="both"/>
      </w:pPr>
      <w:r>
        <w:rPr>
          <w:rFonts w:ascii="Avenir Next LT Pro" w:eastAsia="Avenir" w:hAnsi="Avenir Next LT Pro" w:cs="Avenir"/>
          <w:color w:val="000000"/>
        </w:rPr>
        <w:t xml:space="preserve">Le Client peut trouver sur la page du produit la période pendant laquelle, ou la date jusqu’à laquelle, les pièces détachées indispensables à l’utilisation du produit sont disponibles sur le marché. </w:t>
      </w:r>
    </w:p>
    <w:p w14:paraId="1C2EF46B" w14:textId="77777777" w:rsidR="000D5B89" w:rsidRDefault="000D5B89">
      <w:pPr>
        <w:pStyle w:val="Standard"/>
        <w:ind w:left="432"/>
        <w:jc w:val="both"/>
      </w:pPr>
    </w:p>
    <w:p w14:paraId="50637939" w14:textId="77777777" w:rsidR="000D5B89" w:rsidRDefault="00000000">
      <w:pPr>
        <w:pStyle w:val="Standard"/>
        <w:jc w:val="both"/>
      </w:pPr>
      <w:r>
        <w:rPr>
          <w:rFonts w:ascii="Avenir Next LT Pro" w:eastAsia="Avenir" w:hAnsi="Avenir Next LT Pro" w:cs="Avenir"/>
          <w:color w:val="000000"/>
        </w:rPr>
        <w:t xml:space="preserve">Les de Services et Produits proposé(s) à la vente sont décrits et présentés avec la plus grande exactitude possible. Néanmoins, une variation minime dans la couleur du ou des produit(s) n’engage pas la responsabilité de la </w:t>
      </w:r>
      <w:r>
        <w:rPr>
          <w:rFonts w:ascii="Avenir Next LT Pro" w:eastAsia="Avenir" w:hAnsi="Avenir Next LT Pro" w:cs="Avenir"/>
        </w:rPr>
        <w:t>Micro-entreprise</w:t>
      </w:r>
      <w:r>
        <w:rPr>
          <w:rFonts w:ascii="Avenir Next LT Pro" w:eastAsia="Avenir" w:hAnsi="Avenir Next LT Pro" w:cs="Avenir"/>
          <w:color w:val="000000"/>
        </w:rPr>
        <w:t xml:space="preserve"> et n’affecte pas la validité de la vente  </w:t>
      </w:r>
    </w:p>
    <w:p w14:paraId="132E5D12" w14:textId="77777777" w:rsidR="000D5B89" w:rsidRDefault="000D5B89">
      <w:pPr>
        <w:pStyle w:val="Standard"/>
        <w:jc w:val="both"/>
      </w:pPr>
    </w:p>
    <w:p w14:paraId="74B53B73" w14:textId="77777777" w:rsidR="000D5B89" w:rsidRDefault="00000000">
      <w:pPr>
        <w:pStyle w:val="Standard"/>
        <w:jc w:val="both"/>
      </w:pPr>
      <w:r>
        <w:rPr>
          <w:rFonts w:ascii="Avenir Next LT Pro" w:eastAsia="Avenir" w:hAnsi="Avenir Next LT Pro" w:cs="Avenir"/>
          <w:color w:val="000000"/>
        </w:rPr>
        <w:lastRenderedPageBreak/>
        <w:t>Le Client sélectionne le ou les Services et Produits qu’il souhaite acheter, et peut accéder à tout moment au récapitulatif de sa Commande.</w:t>
      </w:r>
    </w:p>
    <w:p w14:paraId="67B6A8A8" w14:textId="77777777" w:rsidR="000D5B89" w:rsidRDefault="000D5B89">
      <w:pPr>
        <w:pStyle w:val="Standard"/>
        <w:jc w:val="both"/>
      </w:pPr>
    </w:p>
    <w:p w14:paraId="657114DD" w14:textId="77777777" w:rsidR="000D5B89" w:rsidRDefault="00000000">
      <w:pPr>
        <w:pStyle w:val="Standard"/>
        <w:jc w:val="both"/>
      </w:pPr>
      <w:r>
        <w:rPr>
          <w:rFonts w:ascii="Avenir Next LT Pro" w:eastAsia="Avenir" w:hAnsi="Avenir Next LT Pro" w:cs="Avenir"/>
          <w:color w:val="000000"/>
        </w:rPr>
        <w:t>Le récapitulatif de la Commande présente la liste du ou des Services et Produits que le Client a sélectionné(s), et comprend les éventuels frais annexes tels que le prix de livraison venant s’ajouter au prix du ou des Services et Produits de la Commande. Le Client a la possibilité de modifier sa Commande et de corriger d’éventuelles erreurs avant de procéder à l’acceptation de sa Commande.</w:t>
      </w:r>
    </w:p>
    <w:p w14:paraId="3E3A4857" w14:textId="77777777" w:rsidR="000D5B89" w:rsidRDefault="000D5B89">
      <w:pPr>
        <w:pStyle w:val="Standard"/>
        <w:jc w:val="both"/>
      </w:pPr>
    </w:p>
    <w:p w14:paraId="5CF5F437" w14:textId="77777777" w:rsidR="000D5B89" w:rsidRDefault="00000000">
      <w:pPr>
        <w:pStyle w:val="Standard"/>
        <w:jc w:val="both"/>
      </w:pPr>
      <w:r>
        <w:rPr>
          <w:rFonts w:ascii="Avenir Next LT Pro" w:eastAsia="Avenir" w:hAnsi="Avenir Next LT Pro" w:cs="Avenir"/>
          <w:color w:val="000000"/>
        </w:rPr>
        <w:t>Après avoir accédé au récapitulatif de sa Commande, le Client confirme l’acceptation de sa Commande en cochant la case de validation des CGV, puis en cliquant sur l’icône de validation de la Commande. La mention « Commande avec obligation de paiement » ou une formule analogue dénuée de toute ambiguïté figure à côté de l’icône de validation de la Commande afin de s’assurer que le Client reconnaît explicitement son obligation de paiement de la Commande.</w:t>
      </w:r>
    </w:p>
    <w:p w14:paraId="62A6CE2D" w14:textId="77777777" w:rsidR="000D5B89" w:rsidRDefault="000D5B89">
      <w:pPr>
        <w:pStyle w:val="Standard"/>
        <w:jc w:val="both"/>
      </w:pPr>
    </w:p>
    <w:p w14:paraId="34407947" w14:textId="77777777" w:rsidR="000D5B89" w:rsidRDefault="00000000">
      <w:pPr>
        <w:pStyle w:val="Standard"/>
        <w:jc w:val="both"/>
      </w:pPr>
      <w:r>
        <w:rPr>
          <w:rFonts w:ascii="Avenir Next LT Pro" w:eastAsia="Avenir" w:hAnsi="Avenir Next LT Pro" w:cs="Avenir"/>
          <w:color w:val="000000"/>
        </w:rPr>
        <w:t xml:space="preserve">Après acceptation des CGV et validation de la Commande avec obligation de paiement, le contrat est valablement conclu entre la </w:t>
      </w:r>
      <w:r>
        <w:rPr>
          <w:rFonts w:ascii="Avenir Next LT Pro" w:eastAsia="Avenir" w:hAnsi="Avenir Next LT Pro" w:cs="Avenir"/>
        </w:rPr>
        <w:t>Micro-entreprise</w:t>
      </w:r>
      <w:r>
        <w:rPr>
          <w:rFonts w:ascii="Avenir Next LT Pro" w:eastAsia="Avenir" w:hAnsi="Avenir Next LT Pro" w:cs="Avenir"/>
          <w:color w:val="000000"/>
        </w:rPr>
        <w:t xml:space="preserve"> et le Client et les engage de manière irrévocable.</w:t>
      </w:r>
    </w:p>
    <w:p w14:paraId="287965F9" w14:textId="77777777" w:rsidR="000D5B89" w:rsidRDefault="000D5B89">
      <w:pPr>
        <w:pStyle w:val="Standard"/>
        <w:jc w:val="both"/>
      </w:pPr>
    </w:p>
    <w:p w14:paraId="5449B861" w14:textId="77777777" w:rsidR="000D5B89" w:rsidRDefault="00000000">
      <w:pPr>
        <w:pStyle w:val="Standard"/>
        <w:jc w:val="both"/>
      </w:pPr>
      <w:bookmarkStart w:id="0" w:name="_heading=h.gjdgxs"/>
      <w:bookmarkEnd w:id="0"/>
      <w:r>
        <w:rPr>
          <w:rFonts w:ascii="Avenir Next LT Pro" w:eastAsia="Avenir" w:hAnsi="Avenir Next LT Pro" w:cs="Avenir"/>
          <w:color w:val="000000"/>
        </w:rPr>
        <w:t xml:space="preserve">Après la validation de sa Commande et afin de pouvoir procéder au paiement, le Client saisit les coordonnées auxquelles il souhaite obtenir </w:t>
      </w:r>
      <w:r>
        <w:rPr>
          <w:rFonts w:ascii="Avenir Next LT Pro" w:eastAsia="Avenir" w:hAnsi="Avenir Next LT Pro" w:cs="Avenir"/>
        </w:rPr>
        <w:t xml:space="preserve">réception des </w:t>
      </w:r>
      <w:r>
        <w:rPr>
          <w:rFonts w:ascii="Avenir Next LT Pro" w:eastAsia="Avenir" w:hAnsi="Avenir Next LT Pro" w:cs="Avenir"/>
          <w:color w:val="000000"/>
        </w:rPr>
        <w:t xml:space="preserve">Services et Produits, et de facturation si elles sont différentes. Le processus de </w:t>
      </w:r>
      <w:r>
        <w:rPr>
          <w:rFonts w:ascii="Avenir Next LT Pro" w:eastAsia="Avenir" w:hAnsi="Avenir Next LT Pro" w:cs="Avenir"/>
        </w:rPr>
        <w:t>livraison</w:t>
      </w:r>
      <w:r>
        <w:rPr>
          <w:rFonts w:ascii="Avenir Next LT Pro" w:eastAsia="Avenir" w:hAnsi="Avenir Next LT Pro" w:cs="Avenir"/>
          <w:color w:val="000000"/>
        </w:rPr>
        <w:t xml:space="preserve"> est décrit à l’article 5 des présentes CGV.  </w:t>
      </w:r>
    </w:p>
    <w:p w14:paraId="2B33408C" w14:textId="77777777" w:rsidR="000D5B89" w:rsidRDefault="000D5B89">
      <w:pPr>
        <w:pStyle w:val="Standard"/>
        <w:jc w:val="both"/>
      </w:pPr>
    </w:p>
    <w:p w14:paraId="6840167F" w14:textId="77777777" w:rsidR="000D5B89" w:rsidRDefault="00000000">
      <w:pPr>
        <w:pStyle w:val="Standard"/>
        <w:jc w:val="both"/>
      </w:pPr>
      <w:bookmarkStart w:id="1" w:name="_heading=h.30j0zll"/>
      <w:bookmarkEnd w:id="1"/>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lui envoie alors une confirmation de Commande par email, reprenant les éléments du récapitulatif de sa Commande et les adresses de livraison et le cas échéant de facturation renseignées.</w:t>
      </w:r>
    </w:p>
    <w:p w14:paraId="7DABE598" w14:textId="77777777" w:rsidR="000D5B89" w:rsidRDefault="000D5B89">
      <w:pPr>
        <w:pStyle w:val="Standard"/>
        <w:ind w:left="720"/>
      </w:pPr>
    </w:p>
    <w:p w14:paraId="4693E1CB" w14:textId="77777777" w:rsidR="000D5B89" w:rsidRDefault="00000000">
      <w:pPr>
        <w:pStyle w:val="Standard"/>
        <w:jc w:val="both"/>
      </w:pPr>
      <w:r>
        <w:rPr>
          <w:rFonts w:ascii="Avenir Next LT Pro" w:eastAsia="Avenir" w:hAnsi="Avenir Next LT Pro" w:cs="Avenir"/>
          <w:color w:val="000000"/>
        </w:rPr>
        <w:t xml:space="preserve">Après avoir validé ses coordonnées de livraison et le cas échéant de facturation, le Client procède au paiement de sa Commande selon les modalités précisées ci-après. </w:t>
      </w:r>
    </w:p>
    <w:p w14:paraId="324A000A" w14:textId="77777777" w:rsidR="000D5B89" w:rsidRDefault="000D5B89">
      <w:pPr>
        <w:pStyle w:val="Standard"/>
        <w:ind w:left="708"/>
      </w:pPr>
    </w:p>
    <w:p w14:paraId="5BF04A8F" w14:textId="77777777" w:rsidR="000D5B89" w:rsidRDefault="00000000">
      <w:pPr>
        <w:pStyle w:val="Standard"/>
        <w:numPr>
          <w:ilvl w:val="0"/>
          <w:numId w:val="3"/>
        </w:numPr>
        <w:jc w:val="both"/>
      </w:pPr>
      <w:r>
        <w:rPr>
          <w:rFonts w:ascii="Avenir Next LT Pro" w:eastAsia="Avenir" w:hAnsi="Avenir Next LT Pro" w:cs="Avenir"/>
          <w:b/>
          <w:color w:val="000000"/>
        </w:rPr>
        <w:t>Prix et conditions de paiement de la commande</w:t>
      </w:r>
    </w:p>
    <w:p w14:paraId="2C69425E" w14:textId="77777777" w:rsidR="000D5B89" w:rsidRDefault="000D5B89">
      <w:pPr>
        <w:pStyle w:val="Standard"/>
        <w:jc w:val="both"/>
      </w:pPr>
    </w:p>
    <w:p w14:paraId="5D23D1A2" w14:textId="77777777" w:rsidR="000D5B89" w:rsidRDefault="00000000">
      <w:pPr>
        <w:pStyle w:val="Standard"/>
        <w:jc w:val="both"/>
      </w:pPr>
      <w:r>
        <w:rPr>
          <w:rFonts w:ascii="Avenir Next LT Pro" w:eastAsia="Avenir" w:hAnsi="Avenir Next LT Pro" w:cs="Avenir"/>
          <w:color w:val="000000"/>
        </w:rPr>
        <w:lastRenderedPageBreak/>
        <w:t xml:space="preserve">Les prix sont mentionnés sur le Site dans les descriptifs des Services et Produits, en euros et hors taxe et toutes taxes comprises. </w:t>
      </w:r>
    </w:p>
    <w:p w14:paraId="422E2A9D" w14:textId="77777777" w:rsidR="000D5B89" w:rsidRDefault="000D5B89">
      <w:pPr>
        <w:pStyle w:val="Standard"/>
        <w:jc w:val="both"/>
      </w:pPr>
    </w:p>
    <w:p w14:paraId="00259F0F" w14:textId="77777777" w:rsidR="000D5B89" w:rsidRDefault="00000000">
      <w:pPr>
        <w:pStyle w:val="Standard"/>
        <w:jc w:val="both"/>
      </w:pPr>
      <w:r>
        <w:rPr>
          <w:rFonts w:ascii="Avenir Next LT Pro" w:eastAsia="Avenir" w:hAnsi="Avenir Next LT Pro" w:cs="Avenir"/>
          <w:color w:val="000000"/>
        </w:rPr>
        <w:t>Le montant total est indiqué dans le récapitulatif de la Commande, avant que le Client n’accepte les présentes CGV, valide sa Commande, renseigne et valide ses coordonnées de livraison et le cas échéant de facturation et procède au paiement. Ce montant total est indiqué toutes taxes comprises.</w:t>
      </w:r>
    </w:p>
    <w:p w14:paraId="3E53A3A5" w14:textId="77777777" w:rsidR="000D5B89" w:rsidRDefault="000D5B89">
      <w:pPr>
        <w:pStyle w:val="Standard"/>
        <w:jc w:val="both"/>
      </w:pPr>
    </w:p>
    <w:p w14:paraId="29B9B654" w14:textId="77777777" w:rsidR="000D5B89" w:rsidRDefault="00000000">
      <w:pPr>
        <w:pStyle w:val="Standard"/>
        <w:jc w:val="both"/>
      </w:pPr>
      <w:r>
        <w:rPr>
          <w:rFonts w:ascii="Avenir Next LT Pro" w:eastAsia="Avenir" w:hAnsi="Avenir Next LT Pro" w:cs="Avenir"/>
          <w:color w:val="000000"/>
        </w:rPr>
        <w:t>La Commande des Services et Produits</w:t>
      </w:r>
      <w:r>
        <w:rPr>
          <w:rFonts w:ascii="Avenir Next LT Pro" w:eastAsia="Avenir" w:hAnsi="Avenir Next LT Pro" w:cs="Avenir"/>
        </w:rPr>
        <w:t xml:space="preserve"> </w:t>
      </w:r>
      <w:r>
        <w:rPr>
          <w:rFonts w:ascii="Avenir Next LT Pro" w:eastAsia="Avenir" w:hAnsi="Avenir Next LT Pro" w:cs="Avenir"/>
          <w:color w:val="000000"/>
        </w:rPr>
        <w:t xml:space="preserve">sur le Site est payable en euros. La totalité du paiement doit être réalisée au jour de la Commande par le Client, par carte bancaire, virement bancaire, sauf conditions particulières de vente acceptées expressément par le Client et la </w:t>
      </w:r>
      <w:r>
        <w:rPr>
          <w:rFonts w:ascii="Avenir Next LT Pro" w:eastAsia="Avenir" w:hAnsi="Avenir Next LT Pro" w:cs="Avenir"/>
        </w:rPr>
        <w:t>Micro-entreprise</w:t>
      </w:r>
      <w:r>
        <w:rPr>
          <w:rFonts w:ascii="Avenir Next LT Pro" w:eastAsia="Avenir" w:hAnsi="Avenir Next LT Pro" w:cs="Avenir"/>
          <w:color w:val="000000"/>
        </w:rPr>
        <w:t xml:space="preserve">.  </w:t>
      </w:r>
    </w:p>
    <w:p w14:paraId="54947E05" w14:textId="77777777" w:rsidR="000D5B89" w:rsidRDefault="000D5B89">
      <w:pPr>
        <w:pStyle w:val="Standard"/>
        <w:ind w:left="432"/>
        <w:jc w:val="both"/>
      </w:pPr>
    </w:p>
    <w:p w14:paraId="5FB366EC" w14:textId="320F64EC" w:rsidR="000D5B89" w:rsidRDefault="00000000">
      <w:pPr>
        <w:pStyle w:val="Standard"/>
        <w:jc w:val="both"/>
      </w:pPr>
      <w:r>
        <w:rPr>
          <w:rFonts w:ascii="Avenir Next LT Pro" w:eastAsia="Avenir" w:hAnsi="Avenir Next LT Pro" w:cs="Avenir"/>
          <w:color w:val="000000"/>
        </w:rPr>
        <w:t xml:space="preserve">En cas de paiement par carte bancaire, le Site utilise le système de sécurisation de </w:t>
      </w:r>
      <w:proofErr w:type="spellStart"/>
      <w:r>
        <w:rPr>
          <w:rFonts w:ascii="Avenir Next LT Pro" w:eastAsia="Avenir" w:hAnsi="Avenir Next LT Pro" w:cs="Avenir"/>
        </w:rPr>
        <w:t>stripe</w:t>
      </w:r>
      <w:proofErr w:type="spellEnd"/>
      <w:r w:rsidR="00197E81">
        <w:rPr>
          <w:rFonts w:ascii="Avenir Next LT Pro" w:eastAsia="Avenir" w:hAnsi="Avenir Next LT Pro" w:cs="Avenir"/>
        </w:rPr>
        <w:t xml:space="preserve"> et </w:t>
      </w:r>
      <w:proofErr w:type="spellStart"/>
      <w:r w:rsidR="00197E81">
        <w:rPr>
          <w:rFonts w:ascii="Avenir Next LT Pro" w:eastAsia="Avenir" w:hAnsi="Avenir Next LT Pro" w:cs="Avenir"/>
        </w:rPr>
        <w:t>paypal</w:t>
      </w:r>
      <w:proofErr w:type="spellEnd"/>
      <w:r w:rsidR="00197E81">
        <w:rPr>
          <w:rFonts w:ascii="Avenir Next LT Pro" w:eastAsia="Avenir" w:hAnsi="Avenir Next LT Pro" w:cs="Avenir"/>
        </w:rPr>
        <w:t xml:space="preserve"> </w:t>
      </w:r>
      <w:r>
        <w:rPr>
          <w:rFonts w:ascii="Avenir Next LT Pro" w:eastAsia="Avenir" w:hAnsi="Avenir Next LT Pro" w:cs="Avenir"/>
          <w:color w:val="000000"/>
        </w:rPr>
        <w:t xml:space="preserve">, prestataire spécialisé dans la sécurisation de paiement en ligne. Ce système garantit au Client la totale confidentialité de ses informations bancaires. La transaction bancaire par carte bancaire, réalisée entre le Client et le système sécurisé est donc entièrement cryptée et protégée. Les coordonnées bancaires du Client ne sont pas stockées informatiquement par la </w:t>
      </w:r>
      <w:r>
        <w:rPr>
          <w:rFonts w:ascii="Avenir Next LT Pro" w:eastAsia="Avenir" w:hAnsi="Avenir Next LT Pro" w:cs="Avenir"/>
        </w:rPr>
        <w:t>Micro-entreprise.</w:t>
      </w:r>
      <w:r>
        <w:rPr>
          <w:rFonts w:ascii="Avenir Next LT Pro" w:eastAsia="Avenir" w:hAnsi="Avenir Next LT Pro" w:cs="Avenir"/>
          <w:color w:val="000000"/>
        </w:rPr>
        <w:t xml:space="preserve"> </w:t>
      </w:r>
    </w:p>
    <w:p w14:paraId="0080552A" w14:textId="77777777" w:rsidR="000D5B89" w:rsidRDefault="000D5B89">
      <w:pPr>
        <w:pStyle w:val="Standard"/>
        <w:jc w:val="both"/>
      </w:pPr>
    </w:p>
    <w:p w14:paraId="564FCF2C" w14:textId="77777777" w:rsidR="000D5B89" w:rsidRDefault="00000000">
      <w:pPr>
        <w:pStyle w:val="Standard"/>
        <w:jc w:val="both"/>
      </w:pPr>
      <w:r>
        <w:rPr>
          <w:rFonts w:ascii="Avenir Next LT Pro" w:eastAsia="Avenir" w:hAnsi="Avenir Next LT Pro" w:cs="Avenir"/>
          <w:color w:val="000000"/>
        </w:rPr>
        <w:t xml:space="preserve">Le Client garantit à la </w:t>
      </w:r>
      <w:r>
        <w:rPr>
          <w:rFonts w:ascii="Avenir Next LT Pro" w:eastAsia="Avenir" w:hAnsi="Avenir Next LT Pro" w:cs="Avenir"/>
        </w:rPr>
        <w:t>Micro-entreprise</w:t>
      </w:r>
      <w:r>
        <w:rPr>
          <w:rFonts w:ascii="Avenir Next LT Pro" w:eastAsia="Avenir" w:hAnsi="Avenir Next LT Pro" w:cs="Avenir"/>
          <w:color w:val="000000"/>
        </w:rPr>
        <w:t xml:space="preserve"> qu’il dispose des autorisations nécessaires pour utiliser le mode de paiement, lors de la passation de la Commande.</w:t>
      </w:r>
    </w:p>
    <w:p w14:paraId="4ECBBD8D" w14:textId="77777777" w:rsidR="000D5B89" w:rsidRDefault="000D5B89">
      <w:pPr>
        <w:pStyle w:val="Standard"/>
        <w:jc w:val="both"/>
      </w:pPr>
    </w:p>
    <w:p w14:paraId="7933A51C"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se réserve le droit de suspendre ou d’annuler toute exécution et/ou livraison d’une Commande, quelle que soit sa nature et son niveau d’exécution, en cas de défaut de paiement ou de paiement partiel de toute somme qui serait due par le Client à la </w:t>
      </w:r>
      <w:r>
        <w:rPr>
          <w:rFonts w:ascii="Avenir Next LT Pro" w:eastAsia="Avenir" w:hAnsi="Avenir Next LT Pro" w:cs="Avenir"/>
        </w:rPr>
        <w:t>Micro-entreprise</w:t>
      </w:r>
      <w:r>
        <w:rPr>
          <w:rFonts w:ascii="Avenir Next LT Pro" w:eastAsia="Avenir" w:hAnsi="Avenir Next LT Pro" w:cs="Avenir"/>
          <w:color w:val="000000"/>
        </w:rPr>
        <w:t>, en cas d’incident de paiement, ou en cas de fraude ou tentative de fraude relative à l’utilisation du site et au paiement d’une Commande.</w:t>
      </w:r>
    </w:p>
    <w:p w14:paraId="4D5209AC" w14:textId="77777777" w:rsidR="000D5B89" w:rsidRDefault="000D5B89">
      <w:pPr>
        <w:pStyle w:val="Standard"/>
        <w:jc w:val="both"/>
      </w:pPr>
    </w:p>
    <w:p w14:paraId="5F49F7E7" w14:textId="77777777" w:rsidR="000D5B89" w:rsidRDefault="00000000">
      <w:pPr>
        <w:pStyle w:val="Standard"/>
        <w:numPr>
          <w:ilvl w:val="0"/>
          <w:numId w:val="3"/>
        </w:numPr>
        <w:jc w:val="both"/>
      </w:pPr>
      <w:bookmarkStart w:id="2" w:name="_heading=h.1fob9te"/>
      <w:bookmarkEnd w:id="2"/>
      <w:r>
        <w:rPr>
          <w:rFonts w:ascii="Avenir Next LT Pro" w:eastAsia="Avenir" w:hAnsi="Avenir Next LT Pro" w:cs="Avenir"/>
          <w:b/>
          <w:color w:val="000000"/>
        </w:rPr>
        <w:t xml:space="preserve">Utilisation des services/livraison </w:t>
      </w:r>
    </w:p>
    <w:p w14:paraId="33B852C1" w14:textId="77777777" w:rsidR="000D5B89" w:rsidRDefault="000D5B89">
      <w:pPr>
        <w:pStyle w:val="Standard"/>
        <w:jc w:val="both"/>
      </w:pPr>
    </w:p>
    <w:p w14:paraId="414B76ED" w14:textId="77777777" w:rsidR="000D5B89" w:rsidRDefault="00000000">
      <w:pPr>
        <w:pStyle w:val="Standard"/>
        <w:jc w:val="both"/>
      </w:pPr>
      <w:r>
        <w:rPr>
          <w:rFonts w:ascii="Avenir Next LT Pro" w:eastAsia="Avenir" w:hAnsi="Avenir Next LT Pro" w:cs="Avenir"/>
          <w:color w:val="000000"/>
        </w:rPr>
        <w:t xml:space="preserve">Le ou les produit(s) proposé(s) sur le Site peuvent être livré(s) à destination de </w:t>
      </w:r>
      <w:r>
        <w:rPr>
          <w:rFonts w:ascii="Avenir Next LT Pro" w:eastAsia="Avenir" w:hAnsi="Avenir Next LT Pro" w:cs="Avenir"/>
        </w:rPr>
        <w:t>l'Union Européenne</w:t>
      </w:r>
      <w:r>
        <w:rPr>
          <w:rFonts w:ascii="Avenir Next LT Pro" w:eastAsia="Avenir" w:hAnsi="Avenir Next LT Pro" w:cs="Avenir"/>
          <w:b/>
          <w:color w:val="000000"/>
        </w:rPr>
        <w:t xml:space="preserve"> </w:t>
      </w:r>
    </w:p>
    <w:p w14:paraId="071E4083" w14:textId="77777777" w:rsidR="000D5B89" w:rsidRDefault="000D5B89">
      <w:pPr>
        <w:pStyle w:val="Standard"/>
        <w:jc w:val="both"/>
      </w:pPr>
    </w:p>
    <w:p w14:paraId="2E9D8FF9"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s'engage à livrer le ou les produit(s) dans un délai n'excédant pas </w:t>
      </w:r>
      <w:r>
        <w:rPr>
          <w:rFonts w:ascii="Avenir Next LT Pro" w:eastAsia="Avenir" w:hAnsi="Avenir Next LT Pro" w:cs="Avenir"/>
        </w:rPr>
        <w:t xml:space="preserve">5 à 15 jours ouvrés </w:t>
      </w:r>
      <w:r>
        <w:rPr>
          <w:rFonts w:ascii="Avenir Next LT Pro" w:eastAsia="Avenir" w:hAnsi="Avenir Next LT Pro" w:cs="Avenir"/>
          <w:color w:val="000000"/>
        </w:rPr>
        <w:t xml:space="preserve"> à compter de la date de Commande.</w:t>
      </w:r>
      <w:r>
        <w:rPr>
          <w:rFonts w:ascii="Avenir Next LT Pro" w:eastAsia="Avenir" w:hAnsi="Avenir Next LT Pro" w:cs="Avenir"/>
          <w:b/>
          <w:color w:val="000000"/>
        </w:rPr>
        <w:t xml:space="preserve">  </w:t>
      </w:r>
    </w:p>
    <w:p w14:paraId="6DA907A4" w14:textId="77777777" w:rsidR="000D5B89" w:rsidRDefault="000D5B89">
      <w:pPr>
        <w:pStyle w:val="Standard"/>
        <w:ind w:left="720"/>
      </w:pPr>
    </w:p>
    <w:p w14:paraId="089703A9" w14:textId="77777777" w:rsidR="000D5B89" w:rsidRDefault="00000000">
      <w:pPr>
        <w:pStyle w:val="Standard"/>
        <w:jc w:val="both"/>
      </w:pPr>
      <w:r>
        <w:rPr>
          <w:rFonts w:ascii="Avenir Next LT Pro" w:eastAsia="Avenir" w:hAnsi="Avenir Next LT Pro" w:cs="Avenir"/>
          <w:color w:val="000000"/>
        </w:rPr>
        <w:t>Le Client est informé par email, lorsque sa Commande est prête, de son expédition. Le(s) produit(s) commandé(s) (sont) livré(s) à l’adresse de livraison indiquée par le Client lors de sa Commande dans les conditions précisées à l’article 3 des présentes CGV.</w:t>
      </w:r>
    </w:p>
    <w:p w14:paraId="24741F39" w14:textId="77777777" w:rsidR="000D5B89" w:rsidRDefault="000D5B89">
      <w:pPr>
        <w:pStyle w:val="Standard"/>
        <w:jc w:val="both"/>
      </w:pPr>
    </w:p>
    <w:p w14:paraId="15DE835C" w14:textId="77777777" w:rsidR="000D5B89" w:rsidRDefault="00000000">
      <w:pPr>
        <w:pStyle w:val="Standard"/>
        <w:jc w:val="both"/>
      </w:pPr>
      <w:r>
        <w:rPr>
          <w:rFonts w:ascii="Avenir Next LT Pro" w:eastAsia="Avenir" w:hAnsi="Avenir Next LT Pro" w:cs="Avenir"/>
          <w:color w:val="000000"/>
        </w:rPr>
        <w:t xml:space="preserve">Le Client doit s’assurer que les informations communiquées sont correctes, et qu’elles le restent jusqu’à complète livraison du ou des produit(s) commandé(s). Le Client s’engage donc à informer la </w:t>
      </w:r>
      <w:r>
        <w:rPr>
          <w:rFonts w:ascii="Avenir Next LT Pro" w:eastAsia="Avenir" w:hAnsi="Avenir Next LT Pro" w:cs="Avenir"/>
        </w:rPr>
        <w:t>Micro-entreprise</w:t>
      </w:r>
      <w:r>
        <w:rPr>
          <w:rFonts w:ascii="Avenir Next LT Pro" w:eastAsia="Avenir" w:hAnsi="Avenir Next LT Pro" w:cs="Avenir"/>
          <w:color w:val="000000"/>
        </w:rPr>
        <w:t xml:space="preserve"> de tout changement de coordonnées de facturation et/ou de livraison qui pourrait intervenir entre la Commande et la livraison, en envoyant, sans délai, un email à l’adresse email du service client. A défaut, en cas de retard et/ou d’erreur de livraison, le Client ne pourra en aucun cas engager la responsabilité de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en cas de défaut de livraison, et le service client de la </w:t>
      </w:r>
      <w:r>
        <w:rPr>
          <w:rFonts w:ascii="Avenir Next LT Pro" w:eastAsia="Avenir" w:hAnsi="Avenir Next LT Pro" w:cs="Avenir"/>
        </w:rPr>
        <w:t>Micro-entreprise</w:t>
      </w:r>
      <w:r>
        <w:rPr>
          <w:rFonts w:ascii="Avenir Next LT Pro" w:eastAsia="Avenir" w:hAnsi="Avenir Next LT Pro" w:cs="Avenir"/>
          <w:color w:val="000000"/>
        </w:rPr>
        <w:t xml:space="preserve"> contactera le Client pour une seconde livraison à la charge du Client.</w:t>
      </w:r>
      <w:r>
        <w:rPr>
          <w:rFonts w:ascii="Avenir Next LT Pro" w:eastAsia="Avenir" w:hAnsi="Avenir Next LT Pro" w:cs="Avenir"/>
          <w:b/>
          <w:color w:val="000000"/>
        </w:rPr>
        <w:t xml:space="preserve"> </w:t>
      </w:r>
    </w:p>
    <w:p w14:paraId="14621600" w14:textId="77777777" w:rsidR="000D5B89" w:rsidRDefault="000D5B89">
      <w:pPr>
        <w:pStyle w:val="Standard"/>
        <w:jc w:val="both"/>
      </w:pPr>
    </w:p>
    <w:p w14:paraId="11F2AC9C"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ne sera pas non plus responsable si la non réception des Services et Produits</w:t>
      </w:r>
      <w:r>
        <w:rPr>
          <w:rFonts w:ascii="Avenir Next LT Pro" w:eastAsia="Avenir" w:hAnsi="Avenir Next LT Pro" w:cs="Avenir"/>
        </w:rPr>
        <w:t xml:space="preserve"> </w:t>
      </w:r>
      <w:r>
        <w:rPr>
          <w:rFonts w:ascii="Avenir Next LT Pro" w:eastAsia="Avenir" w:hAnsi="Avenir Next LT Pro" w:cs="Avenir"/>
          <w:color w:val="000000"/>
        </w:rPr>
        <w:t xml:space="preserve">est due au fait d’un tiers en dehors de son intervention ou en cas de vol. </w:t>
      </w:r>
      <w:r>
        <w:rPr>
          <w:rFonts w:ascii="Avenir Next LT Pro" w:eastAsia="Avenir" w:hAnsi="Avenir Next LT Pro" w:cs="Avenir"/>
          <w:b/>
          <w:color w:val="000000"/>
        </w:rPr>
        <w:t xml:space="preserve"> </w:t>
      </w:r>
    </w:p>
    <w:p w14:paraId="25D48F66" w14:textId="77777777" w:rsidR="000D5B89" w:rsidRDefault="000D5B89">
      <w:pPr>
        <w:pStyle w:val="Standard"/>
        <w:jc w:val="both"/>
      </w:pPr>
    </w:p>
    <w:p w14:paraId="668E14C5" w14:textId="77777777" w:rsidR="000D5B89" w:rsidRDefault="00000000">
      <w:pPr>
        <w:pStyle w:val="Standard"/>
        <w:jc w:val="both"/>
      </w:pPr>
      <w:r>
        <w:rPr>
          <w:rFonts w:ascii="Avenir Next LT Pro" w:eastAsia="Avenir" w:hAnsi="Avenir Next LT Pro" w:cs="Avenir"/>
          <w:color w:val="000000"/>
        </w:rPr>
        <w:t xml:space="preserve">En cas de retour de la Commande en raison de l’absence du Client, le service client de la </w:t>
      </w:r>
      <w:r>
        <w:rPr>
          <w:rFonts w:ascii="Avenir Next LT Pro" w:eastAsia="Avenir" w:hAnsi="Avenir Next LT Pro" w:cs="Avenir"/>
        </w:rPr>
        <w:t>Micro-entreprise</w:t>
      </w:r>
      <w:r>
        <w:rPr>
          <w:rFonts w:ascii="Avenir Next LT Pro" w:eastAsia="Avenir" w:hAnsi="Avenir Next LT Pro" w:cs="Avenir"/>
          <w:color w:val="000000"/>
        </w:rPr>
        <w:t xml:space="preserve"> contactera le Client pour une seconde livraison à la charge du Client. </w:t>
      </w:r>
    </w:p>
    <w:p w14:paraId="73BFA5CD" w14:textId="77777777" w:rsidR="000D5B89" w:rsidRDefault="000D5B89">
      <w:pPr>
        <w:pStyle w:val="Standard"/>
        <w:jc w:val="both"/>
      </w:pPr>
    </w:p>
    <w:p w14:paraId="1A489A51" w14:textId="77777777" w:rsidR="000D5B89" w:rsidRDefault="00000000">
      <w:pPr>
        <w:pStyle w:val="Standard"/>
        <w:jc w:val="both"/>
      </w:pPr>
      <w:r>
        <w:rPr>
          <w:rFonts w:ascii="Avenir Next LT Pro" w:eastAsia="Avenir" w:hAnsi="Avenir Next LT Pro" w:cs="Avenir"/>
          <w:color w:val="000000"/>
        </w:rPr>
        <w:t xml:space="preserve">Le Client pourra suivre la livraison de sa Commande en contactant le service client dont le numéro figure à l’article 6.2 des présentes CGV. </w:t>
      </w:r>
      <w:r>
        <w:rPr>
          <w:rFonts w:ascii="Avenir Next LT Pro" w:eastAsia="Avenir" w:hAnsi="Avenir Next LT Pro" w:cs="Avenir"/>
          <w:b/>
          <w:color w:val="000000"/>
        </w:rPr>
        <w:t xml:space="preserve"> </w:t>
      </w:r>
    </w:p>
    <w:p w14:paraId="6E54DE2E" w14:textId="77777777" w:rsidR="000D5B89" w:rsidRDefault="000D5B89">
      <w:pPr>
        <w:pStyle w:val="Standard"/>
        <w:widowControl w:val="0"/>
        <w:jc w:val="both"/>
      </w:pPr>
    </w:p>
    <w:p w14:paraId="48DC72DC" w14:textId="77777777" w:rsidR="000D5B89" w:rsidRDefault="00000000">
      <w:pPr>
        <w:pStyle w:val="Standard"/>
        <w:widowControl w:val="0"/>
        <w:numPr>
          <w:ilvl w:val="0"/>
          <w:numId w:val="3"/>
        </w:numPr>
        <w:jc w:val="both"/>
      </w:pPr>
      <w:r>
        <w:rPr>
          <w:rFonts w:ascii="Avenir Next LT Pro" w:eastAsia="Avenir" w:hAnsi="Avenir Next LT Pro" w:cs="Avenir"/>
          <w:b/>
          <w:color w:val="000000"/>
        </w:rPr>
        <w:t>Service client</w:t>
      </w:r>
    </w:p>
    <w:p w14:paraId="4C2F4E58" w14:textId="77777777" w:rsidR="000D5B89" w:rsidRDefault="000D5B89">
      <w:pPr>
        <w:pStyle w:val="Standard"/>
        <w:widowControl w:val="0"/>
        <w:ind w:left="360" w:hanging="360"/>
        <w:jc w:val="both"/>
      </w:pPr>
    </w:p>
    <w:p w14:paraId="4DDD5970" w14:textId="77777777" w:rsidR="000D5B89" w:rsidRDefault="00000000">
      <w:pPr>
        <w:pStyle w:val="Standard"/>
        <w:widowControl w:val="0"/>
        <w:jc w:val="both"/>
      </w:pPr>
      <w:r>
        <w:rPr>
          <w:rFonts w:ascii="Avenir Next LT Pro" w:eastAsia="Avenir" w:hAnsi="Avenir Next LT Pro" w:cs="Avenir"/>
          <w:color w:val="000000"/>
        </w:rPr>
        <w:t xml:space="preserve">Pour toute demande d’informations, de précisions ou pour toute réclamation, le Client doit contacter, en priorité, le service client de la </w:t>
      </w:r>
      <w:r>
        <w:rPr>
          <w:rFonts w:ascii="Avenir Next LT Pro" w:eastAsia="Avenir" w:hAnsi="Avenir Next LT Pro" w:cs="Avenir"/>
        </w:rPr>
        <w:t>Micro-entreprise</w:t>
      </w:r>
      <w:r>
        <w:rPr>
          <w:rFonts w:ascii="Avenir Next LT Pro" w:eastAsia="Avenir" w:hAnsi="Avenir Next LT Pro" w:cs="Avenir"/>
          <w:color w:val="000000"/>
        </w:rPr>
        <w:t>, afin de permettre à ce dernier de tenter de trouver une solution au problème.</w:t>
      </w:r>
    </w:p>
    <w:p w14:paraId="3FBD04DD" w14:textId="77777777" w:rsidR="000D5B89" w:rsidRDefault="000D5B89">
      <w:pPr>
        <w:pStyle w:val="Standard"/>
        <w:widowControl w:val="0"/>
        <w:jc w:val="both"/>
      </w:pPr>
    </w:p>
    <w:p w14:paraId="517070B2" w14:textId="77777777" w:rsidR="000D5B89" w:rsidRDefault="00000000">
      <w:pPr>
        <w:pStyle w:val="Standard"/>
        <w:widowControl w:val="0"/>
        <w:jc w:val="both"/>
      </w:pPr>
      <w:r>
        <w:rPr>
          <w:rFonts w:ascii="Avenir Next LT Pro" w:eastAsia="Avenir" w:hAnsi="Avenir Next LT Pro" w:cs="Avenir"/>
          <w:color w:val="000000"/>
        </w:rPr>
        <w:t xml:space="preserve">Le service client de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est accessible de </w:t>
      </w:r>
      <w:r>
        <w:rPr>
          <w:rFonts w:ascii="Avenir Next LT Pro" w:eastAsia="Avenir" w:hAnsi="Avenir Next LT Pro" w:cs="Avenir"/>
        </w:rPr>
        <w:t>Lundi au vendredi 10h 21h30</w:t>
      </w:r>
      <w:r>
        <w:rPr>
          <w:rFonts w:ascii="Avenir Next LT Pro" w:eastAsia="Avenir" w:hAnsi="Avenir Next LT Pro" w:cs="Avenir"/>
          <w:color w:val="000000"/>
        </w:rPr>
        <w:t xml:space="preserve"> en utilisant les coordonnées suivantes : </w:t>
      </w:r>
    </w:p>
    <w:p w14:paraId="61A03168" w14:textId="77777777" w:rsidR="000D5B89" w:rsidRDefault="000D5B89">
      <w:pPr>
        <w:pStyle w:val="Standard"/>
        <w:widowControl w:val="0"/>
        <w:jc w:val="both"/>
      </w:pPr>
    </w:p>
    <w:p w14:paraId="59944D54" w14:textId="27CF77F0" w:rsidR="000D5B89" w:rsidRDefault="00000000">
      <w:pPr>
        <w:pStyle w:val="Standard"/>
        <w:widowControl w:val="0"/>
        <w:numPr>
          <w:ilvl w:val="0"/>
          <w:numId w:val="2"/>
        </w:numPr>
        <w:jc w:val="both"/>
      </w:pPr>
      <w:r>
        <w:rPr>
          <w:rFonts w:ascii="Avenir Next LT Pro" w:eastAsia="Avenir" w:hAnsi="Avenir Next LT Pro" w:cs="Avenir"/>
          <w:b/>
          <w:bCs/>
        </w:rPr>
        <w:t>Téléphone</w:t>
      </w:r>
      <w:r>
        <w:rPr>
          <w:rFonts w:ascii="Avenir Next LT Pro" w:eastAsia="Avenir" w:hAnsi="Avenir Next LT Pro" w:cs="Avenir"/>
        </w:rPr>
        <w:t> : 0</w:t>
      </w:r>
      <w:r w:rsidR="00197E81">
        <w:rPr>
          <w:rFonts w:ascii="Avenir Next LT Pro" w:eastAsia="Avenir" w:hAnsi="Avenir Next LT Pro" w:cs="Avenir"/>
        </w:rPr>
        <w:t xml:space="preserve">7 80 12 60 05 </w:t>
      </w:r>
    </w:p>
    <w:p w14:paraId="29677498" w14:textId="14693C19" w:rsidR="000D5B89" w:rsidRDefault="00000000">
      <w:pPr>
        <w:pStyle w:val="Standard"/>
        <w:widowControl w:val="0"/>
        <w:numPr>
          <w:ilvl w:val="0"/>
          <w:numId w:val="2"/>
        </w:numPr>
        <w:jc w:val="both"/>
      </w:pPr>
      <w:r>
        <w:rPr>
          <w:rFonts w:ascii="Avenir Next LT Pro" w:eastAsia="Avenir" w:hAnsi="Avenir Next LT Pro" w:cs="Avenir"/>
          <w:b/>
          <w:bCs/>
        </w:rPr>
        <w:t>Email</w:t>
      </w:r>
      <w:r>
        <w:rPr>
          <w:rFonts w:ascii="Avenir Next LT Pro" w:eastAsia="Avenir" w:hAnsi="Avenir Next LT Pro" w:cs="Avenir"/>
        </w:rPr>
        <w:t xml:space="preserve"> : </w:t>
      </w:r>
      <w:r w:rsidR="00197E81">
        <w:rPr>
          <w:rFonts w:ascii="Segoe UI" w:hAnsi="Segoe UI" w:cs="Segoe UI"/>
          <w:color w:val="2C3235"/>
          <w:sz w:val="23"/>
          <w:szCs w:val="23"/>
          <w:shd w:val="clear" w:color="auto" w:fill="FFFFFF"/>
        </w:rPr>
        <w:t>elodie@elodie-ma-litho-therapie.com</w:t>
      </w:r>
    </w:p>
    <w:p w14:paraId="2FF57FEC" w14:textId="563128C1" w:rsidR="000D5B89" w:rsidRDefault="00000000" w:rsidP="00197E81">
      <w:pPr>
        <w:pStyle w:val="Standard"/>
        <w:widowControl w:val="0"/>
        <w:numPr>
          <w:ilvl w:val="0"/>
          <w:numId w:val="2"/>
        </w:numPr>
        <w:jc w:val="both"/>
      </w:pPr>
      <w:r w:rsidRPr="00197E81">
        <w:rPr>
          <w:rFonts w:ascii="Avenir Next LT Pro" w:eastAsia="Avenir" w:hAnsi="Avenir Next LT Pro" w:cs="Avenir"/>
          <w:b/>
          <w:bCs/>
        </w:rPr>
        <w:t>Courrier</w:t>
      </w:r>
      <w:r w:rsidRPr="00197E81">
        <w:rPr>
          <w:rFonts w:ascii="Avenir Next LT Pro" w:eastAsia="Avenir" w:hAnsi="Avenir Next LT Pro" w:cs="Avenir"/>
        </w:rPr>
        <w:t xml:space="preserve"> : </w:t>
      </w:r>
      <w:r w:rsidR="00197E81">
        <w:rPr>
          <w:rFonts w:ascii="Avenir Next LT Pro" w:eastAsia="Avenir" w:hAnsi="Avenir Next LT Pro" w:cs="Avenir"/>
        </w:rPr>
        <w:t xml:space="preserve">6 rue </w:t>
      </w:r>
      <w:proofErr w:type="spellStart"/>
      <w:r w:rsidR="00197E81">
        <w:rPr>
          <w:rFonts w:ascii="Avenir Next LT Pro" w:eastAsia="Avenir" w:hAnsi="Avenir Next LT Pro" w:cs="Avenir"/>
        </w:rPr>
        <w:t>monsigny</w:t>
      </w:r>
      <w:proofErr w:type="spellEnd"/>
      <w:r w:rsidR="00197E81">
        <w:rPr>
          <w:rFonts w:ascii="Avenir Next LT Pro" w:eastAsia="Avenir" w:hAnsi="Avenir Next LT Pro" w:cs="Avenir"/>
        </w:rPr>
        <w:t xml:space="preserve"> 62240 Desvres</w:t>
      </w:r>
    </w:p>
    <w:p w14:paraId="783960CA" w14:textId="77777777" w:rsidR="000D5B89" w:rsidRDefault="00000000">
      <w:pPr>
        <w:pStyle w:val="Standard"/>
        <w:widowControl w:val="0"/>
        <w:jc w:val="both"/>
      </w:pPr>
      <w:r>
        <w:rPr>
          <w:rFonts w:ascii="Avenir Next LT Pro" w:eastAsia="Avenir" w:hAnsi="Avenir Next LT Pro" w:cs="Avenir"/>
          <w:b/>
        </w:rPr>
        <w:t xml:space="preserve"> </w:t>
      </w:r>
    </w:p>
    <w:p w14:paraId="4C432BD7" w14:textId="77777777" w:rsidR="000D5B89" w:rsidRDefault="000D5B89">
      <w:pPr>
        <w:pStyle w:val="Standard"/>
        <w:widowControl w:val="0"/>
        <w:jc w:val="both"/>
      </w:pPr>
    </w:p>
    <w:p w14:paraId="47F5C27A" w14:textId="77777777" w:rsidR="000D5B89" w:rsidRDefault="000D5B89">
      <w:pPr>
        <w:pStyle w:val="Standard"/>
        <w:widowControl w:val="0"/>
        <w:jc w:val="both"/>
      </w:pPr>
    </w:p>
    <w:p w14:paraId="3A32A753" w14:textId="77777777" w:rsidR="000D5B89" w:rsidRDefault="00000000">
      <w:pPr>
        <w:pStyle w:val="Standard"/>
        <w:widowControl w:val="0"/>
        <w:numPr>
          <w:ilvl w:val="0"/>
          <w:numId w:val="3"/>
        </w:numPr>
        <w:ind w:left="426" w:hanging="426"/>
      </w:pPr>
      <w:r>
        <w:rPr>
          <w:rFonts w:ascii="Avenir Next LT Pro" w:eastAsia="Avenir" w:hAnsi="Avenir Next LT Pro" w:cs="Avenir"/>
          <w:b/>
          <w:color w:val="000000"/>
        </w:rPr>
        <w:t>GARANTIES L</w:t>
      </w:r>
      <w:r>
        <w:rPr>
          <w:rFonts w:ascii="Avenir Next LT Pro" w:eastAsia="Avenir" w:hAnsi="Avenir Next LT Pro" w:cs="Avenir"/>
          <w:b/>
          <w:color w:val="303030"/>
          <w:shd w:val="clear" w:color="auto" w:fill="FFFFFF"/>
        </w:rPr>
        <w:t>ÉGALES ET COMMERCIALES</w:t>
      </w:r>
      <w:r>
        <w:rPr>
          <w:rFonts w:ascii="Avenir Next LT Pro" w:eastAsia="Avenir" w:hAnsi="Avenir Next LT Pro" w:cs="Avenir"/>
          <w:b/>
          <w:color w:val="000000"/>
        </w:rPr>
        <w:t xml:space="preserve"> </w:t>
      </w:r>
    </w:p>
    <w:p w14:paraId="4449EF4C" w14:textId="77777777" w:rsidR="000D5B89" w:rsidRDefault="000D5B89">
      <w:pPr>
        <w:pStyle w:val="Standard"/>
        <w:ind w:left="360" w:hanging="360"/>
        <w:jc w:val="both"/>
      </w:pPr>
    </w:p>
    <w:p w14:paraId="636E0FC6"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Tous les produits proposés par la Micro-entreprise sont soumis à la garantie légale de conformité prévue par la loi, et notamment les articles L.217-4, L.217-5 et L.217-12 du Code de la consommation, et à la garantie des vices cachés prévue par les articles 1641 et 1648, premier alinéa, du Code Civil :</w:t>
      </w:r>
    </w:p>
    <w:p w14:paraId="105FFE9E"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4DB7A526"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color w:val="000000"/>
        </w:rPr>
        <w:t>Le produit non conforme fera l’objet d’un remplacement ou d’une réparation selon les modalités de coûts prévues par le Code de la consommation.</w:t>
      </w:r>
    </w:p>
    <w:p w14:paraId="19479406"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6A066F43"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color w:val="000000"/>
        </w:rPr>
        <w:t>La garantie légale de conformité s’applique indépendamment de la garantie commerciale éventuellement consentie.</w:t>
      </w:r>
    </w:p>
    <w:p w14:paraId="13E74951"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2AF45216"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color w:val="000000"/>
        </w:rPr>
        <w:t>Ainsi le Client :</w:t>
      </w:r>
    </w:p>
    <w:p w14:paraId="79FDEF87"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color w:val="000000"/>
        </w:rPr>
        <w:t>bénéficie d’un délai de deux (2) ans à compter de la délivrance du produit pour agir en défaut de conformité du Produit</w:t>
      </w:r>
    </w:p>
    <w:p w14:paraId="1DDB1092"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est dispensé de rapporter la preuve de l’existence du défaut de conformité du bien durant les dix (10) mois suivant la délivrance du produit,</w:t>
      </w:r>
    </w:p>
    <w:p w14:paraId="781774B2"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 xml:space="preserve"> peut choisir entre la réparation ou le remplacement du produit, sous réserve des conditions de coût prévues par l’article L. 217-9 du code de la consommation. </w:t>
      </w:r>
    </w:p>
    <w:p w14:paraId="36E4D1B1"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034D450D"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lastRenderedPageBreak/>
        <w:t xml:space="preserve">En outre, le Client peut également mettre en œuvre la garantie légale au titre des vices cachés de la chose vendue, au sens des articles 1641 et suivants du Code civil. La garantie légale des vices cachés permet au Client dans un délai de deux ans à compter de la découverte du vice, le remboursement d’un Produit qui s’est révélé impropre à son usage. </w:t>
      </w:r>
    </w:p>
    <w:p w14:paraId="465EBDB8"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3BA105F3"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La garantie des vices cachés permet au Client d’être protégé contre les défauts cachés du produit acheté et qui en empêchent l’usage ou l’affectant à un point tel que le Client ne l’aurait pas acheté.</w:t>
      </w:r>
    </w:p>
    <w:p w14:paraId="2B6E1E69"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3A916189"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Le Client a alors le choix entre deux options : garder le produit et demander une réduction du prix, ou rendre le produit et demander le remboursement du prix payé, conformément à l’article 1644 du Code civil.</w:t>
      </w:r>
    </w:p>
    <w:p w14:paraId="765791DE"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1883EE55"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Il est rappelé les dispositions légales suivantes :</w:t>
      </w:r>
    </w:p>
    <w:p w14:paraId="185AEFF3"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L217-4 du Code de la Consommation </w:t>
      </w:r>
      <w:r>
        <w:rPr>
          <w:rFonts w:ascii="Avenir Next LT Pro" w:eastAsia="Avenir" w:hAnsi="Avenir Next LT Pro" w:cs="Avenir"/>
        </w:rPr>
        <w:t>: ’’</w:t>
      </w:r>
      <w:r>
        <w:rPr>
          <w:rFonts w:ascii="Avenir Next LT Pro" w:eastAsia="Avenir" w:hAnsi="Avenir Next LT Pro" w:cs="Avenir"/>
          <w:i/>
        </w:rPr>
        <w:t>Le vendeur livre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w:t>
      </w:r>
      <w:r>
        <w:rPr>
          <w:rFonts w:ascii="Avenir Next LT Pro" w:eastAsia="Avenir" w:hAnsi="Avenir Next LT Pro" w:cs="Avenir"/>
        </w:rPr>
        <w:t xml:space="preserve">.’’ </w:t>
      </w:r>
      <w:r>
        <w:rPr>
          <w:rFonts w:ascii="Avenir Next LT Pro" w:eastAsia="Avenir" w:hAnsi="Avenir Next LT Pro" w:cs="Avenir"/>
        </w:rPr>
        <w:br/>
        <w:t> </w:t>
      </w:r>
      <w:r>
        <w:rPr>
          <w:rFonts w:ascii="Avenir Next LT Pro" w:eastAsia="Avenir" w:hAnsi="Avenir Next LT Pro" w:cs="Avenir"/>
        </w:rPr>
        <w:br/>
      </w:r>
      <w:r>
        <w:rPr>
          <w:rFonts w:ascii="Avenir Next LT Pro" w:eastAsia="Avenir" w:hAnsi="Avenir Next LT Pro" w:cs="Avenir"/>
          <w:b/>
        </w:rPr>
        <w:t>Art. L217-5 du Code de la Consommation </w:t>
      </w:r>
      <w:r>
        <w:rPr>
          <w:rFonts w:ascii="Avenir Next LT Pro" w:eastAsia="Avenir" w:hAnsi="Avenir Next LT Pro" w:cs="Avenir"/>
        </w:rPr>
        <w:t>: ’’ </w:t>
      </w:r>
      <w:r>
        <w:rPr>
          <w:rFonts w:ascii="Avenir Next LT Pro" w:eastAsia="Avenir" w:hAnsi="Avenir Next LT Pro" w:cs="Avenir"/>
          <w:i/>
        </w:rPr>
        <w:t>Le bien est conforme au contrat : 1° S'il est propre à l'usage habituellement attendu d'un bien semblable et, le cas échéant (a) s'il correspond à la description donnée par le vendeur et possède les qualités que celui-ci a présentées à l'acheteur sous forme d'échantillon ou de modèle ;(b) s'il présente les qualités qu'un acheteur peut légitimement attendre eu égard aux déclarations publiques faites par le vendeur, par le producteur ou par son représentant, notamment dans la publicité ou l'étiquetage ; 2° Ou s'il présente les caractéristiques définies d'un commun accord par les parties ou est propre à tout usage spécial recherché par l'acheteur, porté à la connaissance du vendeur et que ce dernier a accepté. </w:t>
      </w:r>
      <w:r>
        <w:rPr>
          <w:rFonts w:ascii="Avenir Next LT Pro" w:eastAsia="Avenir" w:hAnsi="Avenir Next LT Pro" w:cs="Avenir"/>
        </w:rPr>
        <w:t>’’</w:t>
      </w:r>
    </w:p>
    <w:p w14:paraId="73B3F22D"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L217-7 du Code de la Consommation </w:t>
      </w:r>
      <w:r>
        <w:rPr>
          <w:rFonts w:ascii="Avenir Next LT Pro" w:eastAsia="Avenir" w:hAnsi="Avenir Next LT Pro" w:cs="Avenir"/>
        </w:rPr>
        <w:t>: ’’ </w:t>
      </w:r>
      <w:r>
        <w:rPr>
          <w:rFonts w:ascii="Avenir Next LT Pro" w:eastAsia="Avenir" w:hAnsi="Avenir Next LT Pro" w:cs="Avenir"/>
          <w:i/>
        </w:rPr>
        <w:t>Les défauts de conformité qui apparaissent dans un délai de vingt-quatre mois à partir de la délivrance du bien sont présumés exister au moment de la délivrance, sauf preuve contraire. Pour les biens vendus d'occasion, ce délai est fixé à six mois. Le vendeur peut combattre cette présomption si celle-ci n'est pas compatible avec la nature du bien ou le défaut de conformité invoqué</w:t>
      </w:r>
      <w:r>
        <w:rPr>
          <w:rFonts w:ascii="Avenir Next LT Pro" w:eastAsia="Avenir" w:hAnsi="Avenir Next LT Pro" w:cs="Avenir"/>
        </w:rPr>
        <w:t>. ’’</w:t>
      </w:r>
    </w:p>
    <w:p w14:paraId="595E8B54"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lastRenderedPageBreak/>
        <w:br/>
      </w:r>
      <w:r>
        <w:rPr>
          <w:rFonts w:ascii="Avenir Next LT Pro" w:eastAsia="Avenir" w:hAnsi="Avenir Next LT Pro" w:cs="Avenir"/>
          <w:b/>
        </w:rPr>
        <w:t>Art. L217-8 du Code de la Consommation </w:t>
      </w:r>
      <w:r>
        <w:rPr>
          <w:rFonts w:ascii="Avenir Next LT Pro" w:eastAsia="Avenir" w:hAnsi="Avenir Next LT Pro" w:cs="Avenir"/>
        </w:rPr>
        <w:t>: ’’ </w:t>
      </w:r>
      <w:r>
        <w:rPr>
          <w:rFonts w:ascii="Avenir Next LT Pro" w:eastAsia="Avenir" w:hAnsi="Avenir Next LT Pro" w:cs="Avenir"/>
          <w:i/>
        </w:rPr>
        <w:t xml:space="preserve">L'acheteur est en droit d'exiger la conformité du bien au contrat. Il ne peut cependant contester la conformité en invoquant un défaut qu'il connaissait ou ne pouvait ignorer lorsqu'il a contracté. Il en va de même lorsque le défaut </w:t>
      </w:r>
      <w:proofErr w:type="spellStart"/>
      <w:r>
        <w:rPr>
          <w:rFonts w:ascii="Avenir Next LT Pro" w:eastAsia="Avenir" w:hAnsi="Avenir Next LT Pro" w:cs="Avenir"/>
          <w:i/>
        </w:rPr>
        <w:t>a</w:t>
      </w:r>
      <w:proofErr w:type="spellEnd"/>
      <w:r>
        <w:rPr>
          <w:rFonts w:ascii="Avenir Next LT Pro" w:eastAsia="Avenir" w:hAnsi="Avenir Next LT Pro" w:cs="Avenir"/>
          <w:i/>
        </w:rPr>
        <w:t xml:space="preserve"> son origine dans les matériaux qu'il a lui-même fournis</w:t>
      </w:r>
      <w:r>
        <w:rPr>
          <w:rFonts w:ascii="Avenir Next LT Pro" w:eastAsia="Avenir" w:hAnsi="Avenir Next LT Pro" w:cs="Avenir"/>
        </w:rPr>
        <w:t>. ’’</w:t>
      </w:r>
    </w:p>
    <w:p w14:paraId="1B13ED69"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L217-9 du Code de la Consommation </w:t>
      </w:r>
      <w:r>
        <w:rPr>
          <w:rFonts w:ascii="Avenir Next LT Pro" w:eastAsia="Avenir" w:hAnsi="Avenir Next LT Pro" w:cs="Avenir"/>
        </w:rPr>
        <w:t>: ’’ </w:t>
      </w:r>
      <w:r>
        <w:rPr>
          <w:rFonts w:ascii="Avenir Next LT Pro" w:eastAsia="Avenir" w:hAnsi="Avenir Next LT Pro" w:cs="Avenir"/>
          <w:i/>
        </w:rPr>
        <w:t>En cas de défaut de conformité, l'acheteur choisit entre la réparation et le remplacement du bien. Toutefois, le vendeur peut ne pas procéder selon le choix de l'acheteur si ce choix entraîne un coût manifestement disproportionné au regard de l'autre modalité, compte tenu de la valeur du bien ou de l'importance du défaut. Il est alors tenu de procéder, sauf impossibilité, selon la modalité non choisie par l'acheteur. </w:t>
      </w:r>
      <w:r>
        <w:rPr>
          <w:rFonts w:ascii="Avenir Next LT Pro" w:eastAsia="Avenir" w:hAnsi="Avenir Next LT Pro" w:cs="Avenir"/>
        </w:rPr>
        <w:t>’’</w:t>
      </w:r>
    </w:p>
    <w:p w14:paraId="66878B17"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L217-10 du Code de la Consommation </w:t>
      </w:r>
      <w:r>
        <w:rPr>
          <w:rFonts w:ascii="Avenir Next LT Pro" w:eastAsia="Avenir" w:hAnsi="Avenir Next LT Pro" w:cs="Avenir"/>
        </w:rPr>
        <w:t>: ’’ </w:t>
      </w:r>
      <w:r>
        <w:rPr>
          <w:rFonts w:ascii="Avenir Next LT Pro" w:eastAsia="Avenir" w:hAnsi="Avenir Next LT Pro" w:cs="Avenir"/>
          <w:i/>
        </w:rPr>
        <w:t>Si la réparation et le remplacement du bien sont impossibles, l'acheteur peut rendre le bien et se faire restituer le prix ou garder le bien et se faire rendre une partie du prix. La même faculté lui est ouverte : 1° Si la solution demandée, proposée ou convenue en application de l'article L. 217-9 ne peut être mise en œuvre dans le délai d'un mois suivant la réclamation de l'acheteur ; 2° Ou si cette solution ne peut l'être sans inconvénient majeur pour celui-ci compte tenu de la nature du bien et de l'usage qu'il recherche. La résolution de la vente ne peut toutefois être prononcée si le défaut de conformité est mineur</w:t>
      </w:r>
      <w:r>
        <w:rPr>
          <w:rFonts w:ascii="Avenir Next LT Pro" w:eastAsia="Avenir" w:hAnsi="Avenir Next LT Pro" w:cs="Avenir"/>
        </w:rPr>
        <w:t>. ’’</w:t>
      </w:r>
    </w:p>
    <w:p w14:paraId="78EFE92A"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L217-11 du Code de la Consommation </w:t>
      </w:r>
      <w:r>
        <w:rPr>
          <w:rFonts w:ascii="Avenir Next LT Pro" w:eastAsia="Avenir" w:hAnsi="Avenir Next LT Pro" w:cs="Avenir"/>
        </w:rPr>
        <w:t>: ’’ </w:t>
      </w:r>
      <w:r>
        <w:rPr>
          <w:rFonts w:ascii="Avenir Next LT Pro" w:eastAsia="Avenir" w:hAnsi="Avenir Next LT Pro" w:cs="Avenir"/>
          <w:i/>
        </w:rPr>
        <w:t>L'application des dispositions des articles L. 217-9 et L. 217-10 a lieu sans aucun frais pour l'acheteur. Ces mêmes dispositions ne font pas obstacle à l'allocation de dommages et intérêts.</w:t>
      </w:r>
      <w:r>
        <w:rPr>
          <w:rFonts w:ascii="Avenir Next LT Pro" w:eastAsia="Avenir" w:hAnsi="Avenir Next LT Pro" w:cs="Avenir"/>
        </w:rPr>
        <w:t> ’’</w:t>
      </w:r>
    </w:p>
    <w:p w14:paraId="26D0DB1C"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L217-12 du Code de la Consommation </w:t>
      </w:r>
      <w:r>
        <w:rPr>
          <w:rFonts w:ascii="Avenir Next LT Pro" w:eastAsia="Avenir" w:hAnsi="Avenir Next LT Pro" w:cs="Avenir"/>
        </w:rPr>
        <w:t>: ’’</w:t>
      </w:r>
      <w:r>
        <w:rPr>
          <w:rFonts w:ascii="Avenir Next LT Pro" w:eastAsia="Avenir" w:hAnsi="Avenir Next LT Pro" w:cs="Avenir"/>
          <w:i/>
        </w:rPr>
        <w:t>L'action résultant du défaut de conformité se prescrit par deux ans à compter de la délivrance du bien</w:t>
      </w:r>
      <w:r>
        <w:rPr>
          <w:rFonts w:ascii="Avenir Next LT Pro" w:eastAsia="Avenir" w:hAnsi="Avenir Next LT Pro" w:cs="Avenir"/>
        </w:rPr>
        <w:t>. ’’</w:t>
      </w:r>
    </w:p>
    <w:p w14:paraId="3572758C"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L217-13 du Code de la Consommation </w:t>
      </w:r>
      <w:r>
        <w:rPr>
          <w:rFonts w:ascii="Avenir Next LT Pro" w:eastAsia="Avenir" w:hAnsi="Avenir Next LT Pro" w:cs="Avenir"/>
        </w:rPr>
        <w:t>: ’’</w:t>
      </w:r>
      <w:r>
        <w:rPr>
          <w:rFonts w:ascii="Avenir Next LT Pro" w:eastAsia="Avenir" w:hAnsi="Avenir Next LT Pro" w:cs="Avenir"/>
          <w:i/>
        </w:rPr>
        <w:t>Les dispositions de la présente section ne privent pas l'acheteur du droit d'exercer l'action résultant des vices rédhibitoires telle qu'elle résulte des articles 1641 à 1649 du code civil ou toute autre action de nature contractuelle ou extracontractuelle qui lui est reconnue par la loi</w:t>
      </w:r>
      <w:r>
        <w:rPr>
          <w:rFonts w:ascii="Avenir Next LT Pro" w:eastAsia="Avenir" w:hAnsi="Avenir Next LT Pro" w:cs="Avenir"/>
        </w:rPr>
        <w:t>. ’’</w:t>
      </w:r>
    </w:p>
    <w:p w14:paraId="0314546E"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1641 du Code Civil </w:t>
      </w:r>
      <w:r>
        <w:rPr>
          <w:rFonts w:ascii="Avenir Next LT Pro" w:eastAsia="Avenir" w:hAnsi="Avenir Next LT Pro" w:cs="Avenir"/>
        </w:rPr>
        <w:t>: ’’ </w:t>
      </w:r>
      <w:r>
        <w:rPr>
          <w:rFonts w:ascii="Avenir Next LT Pro" w:eastAsia="Avenir" w:hAnsi="Avenir Next LT Pro" w:cs="Avenir"/>
          <w:i/>
        </w:rPr>
        <w:t xml:space="preserve">Le vendeur est tenu de la garantie à raison des défauts cachés de la chose vendue qui la rendent impropre à l'usage auquel on la destine, </w:t>
      </w:r>
      <w:r>
        <w:rPr>
          <w:rFonts w:ascii="Avenir Next LT Pro" w:eastAsia="Avenir" w:hAnsi="Avenir Next LT Pro" w:cs="Avenir"/>
          <w:i/>
        </w:rPr>
        <w:lastRenderedPageBreak/>
        <w:t>ou qui diminuent tellement cet usage que l'acheteur ne l'aurait pas acquise, ou n'en aurait donné qu'un moindre prix, s'il les avait connus. </w:t>
      </w:r>
      <w:r>
        <w:rPr>
          <w:rFonts w:ascii="Avenir Next LT Pro" w:eastAsia="Avenir" w:hAnsi="Avenir Next LT Pro" w:cs="Avenir"/>
        </w:rPr>
        <w:t>’’</w:t>
      </w:r>
    </w:p>
    <w:p w14:paraId="3DF7A7E6"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Art.1642 du Code Civil </w:t>
      </w:r>
      <w:r>
        <w:rPr>
          <w:rFonts w:ascii="Avenir Next LT Pro" w:eastAsia="Avenir" w:hAnsi="Avenir Next LT Pro" w:cs="Avenir"/>
        </w:rPr>
        <w:t>: ’’ </w:t>
      </w:r>
      <w:r>
        <w:rPr>
          <w:rFonts w:ascii="Avenir Next LT Pro" w:eastAsia="Avenir" w:hAnsi="Avenir Next LT Pro" w:cs="Avenir"/>
          <w:i/>
        </w:rPr>
        <w:t>Le vendeur n'est pas tenu des vices apparents et dont l'acheteur a pu se convaincre lui-même.</w:t>
      </w:r>
      <w:r>
        <w:rPr>
          <w:rFonts w:ascii="Avenir Next LT Pro" w:eastAsia="Avenir" w:hAnsi="Avenir Next LT Pro" w:cs="Avenir"/>
        </w:rPr>
        <w:t> ’’</w:t>
      </w:r>
    </w:p>
    <w:p w14:paraId="60F0F547"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br/>
      </w:r>
      <w:r>
        <w:rPr>
          <w:rFonts w:ascii="Avenir Next LT Pro" w:eastAsia="Avenir" w:hAnsi="Avenir Next LT Pro" w:cs="Avenir"/>
          <w:b/>
        </w:rPr>
        <w:t>Art. 1643 du Code Civil </w:t>
      </w:r>
      <w:r>
        <w:rPr>
          <w:rFonts w:ascii="Avenir Next LT Pro" w:eastAsia="Avenir" w:hAnsi="Avenir Next LT Pro" w:cs="Avenir"/>
        </w:rPr>
        <w:t>: ’’ </w:t>
      </w:r>
      <w:r>
        <w:rPr>
          <w:rFonts w:ascii="Avenir Next LT Pro" w:eastAsia="Avenir" w:hAnsi="Avenir Next LT Pro" w:cs="Avenir"/>
          <w:i/>
        </w:rPr>
        <w:t>Il est tenu des vices cachés, quand même il ne les aurait pas connus, à moins que, dans ce cas, il n'ait stipulé qu'il ne sera obligé à aucune garantie</w:t>
      </w:r>
      <w:r>
        <w:rPr>
          <w:rFonts w:ascii="Avenir Next LT Pro" w:eastAsia="Avenir" w:hAnsi="Avenir Next LT Pro" w:cs="Avenir"/>
        </w:rPr>
        <w:t>.’’</w:t>
      </w:r>
      <w:r>
        <w:rPr>
          <w:rFonts w:ascii="Avenir Next LT Pro" w:eastAsia="Avenir" w:hAnsi="Avenir Next LT Pro" w:cs="Avenir"/>
        </w:rPr>
        <w:br/>
      </w:r>
      <w:r>
        <w:rPr>
          <w:rFonts w:ascii="Avenir Next LT Pro" w:eastAsia="Avenir" w:hAnsi="Avenir Next LT Pro" w:cs="Avenir"/>
        </w:rPr>
        <w:br/>
      </w:r>
      <w:r>
        <w:rPr>
          <w:rFonts w:ascii="Avenir Next LT Pro" w:eastAsia="Avenir" w:hAnsi="Avenir Next LT Pro" w:cs="Avenir"/>
          <w:b/>
        </w:rPr>
        <w:t>Art. 1644 du Code Civil </w:t>
      </w:r>
      <w:r>
        <w:rPr>
          <w:rFonts w:ascii="Avenir Next LT Pro" w:eastAsia="Avenir" w:hAnsi="Avenir Next LT Pro" w:cs="Avenir"/>
        </w:rPr>
        <w:t>: ’’ </w:t>
      </w:r>
      <w:r>
        <w:rPr>
          <w:rFonts w:ascii="Avenir Next LT Pro" w:eastAsia="Avenir" w:hAnsi="Avenir Next LT Pro" w:cs="Avenir"/>
          <w:i/>
        </w:rPr>
        <w:t>Dans le cas des articles 1641 et 1643, l'acheteur a le choix de rendre la chose et de se faire restituer le prix, ou de garder la chose et de se faire rendre une partie du prix.</w:t>
      </w:r>
      <w:r>
        <w:rPr>
          <w:rFonts w:ascii="Avenir Next LT Pro" w:eastAsia="Avenir" w:hAnsi="Avenir Next LT Pro" w:cs="Avenir"/>
        </w:rPr>
        <w:t> ’’</w:t>
      </w:r>
    </w:p>
    <w:p w14:paraId="16FE83A8"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3D0D75DC"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b/>
        </w:rPr>
        <w:t>Art. 1646 du Code Civil </w:t>
      </w:r>
      <w:r>
        <w:rPr>
          <w:rFonts w:ascii="Avenir Next LT Pro" w:eastAsia="Avenir" w:hAnsi="Avenir Next LT Pro" w:cs="Avenir"/>
        </w:rPr>
        <w:t>: ’’ </w:t>
      </w:r>
      <w:r>
        <w:rPr>
          <w:rFonts w:ascii="Avenir Next LT Pro" w:eastAsia="Avenir" w:hAnsi="Avenir Next LT Pro" w:cs="Avenir"/>
          <w:i/>
        </w:rPr>
        <w:t>Si le vendeur ignorait les vices de la chose, il ne sera tenu qu'à la restitution du prix, et à rembourser à l'acquéreur les frais occasionnés par la vente</w:t>
      </w:r>
      <w:r>
        <w:rPr>
          <w:rFonts w:ascii="Avenir Next LT Pro" w:eastAsia="Avenir" w:hAnsi="Avenir Next LT Pro" w:cs="Avenir"/>
        </w:rPr>
        <w:t>. ’’</w:t>
      </w:r>
    </w:p>
    <w:p w14:paraId="486F4ABE" w14:textId="77777777" w:rsidR="000D5B89" w:rsidRDefault="000D5B89">
      <w:pPr>
        <w:pStyle w:val="Standard"/>
        <w:pBdr>
          <w:top w:val="single" w:sz="4" w:space="0" w:color="000001"/>
          <w:left w:val="single" w:sz="4" w:space="0" w:color="000001"/>
          <w:bottom w:val="single" w:sz="4" w:space="0" w:color="000001"/>
          <w:right w:val="single" w:sz="4" w:space="0" w:color="000001"/>
        </w:pBdr>
        <w:jc w:val="both"/>
      </w:pPr>
    </w:p>
    <w:p w14:paraId="70934259" w14:textId="77777777" w:rsidR="000D5B89" w:rsidRDefault="00000000">
      <w:pPr>
        <w:pStyle w:val="Standard"/>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b/>
        </w:rPr>
        <w:t>Art. 1648 du Code Civil</w:t>
      </w:r>
      <w:r>
        <w:rPr>
          <w:rFonts w:ascii="Avenir Next LT Pro" w:eastAsia="Avenir" w:hAnsi="Avenir Next LT Pro" w:cs="Avenir"/>
        </w:rPr>
        <w:t> : ’’ </w:t>
      </w:r>
      <w:r>
        <w:rPr>
          <w:rFonts w:ascii="Avenir Next LT Pro" w:eastAsia="Avenir" w:hAnsi="Avenir Next LT Pro" w:cs="Avenir"/>
          <w:i/>
        </w:rPr>
        <w:t>L'action résultant des vices rédhibitoires doit être intentée par l'acquéreur dans un délai de deux ans à compter de la découverte du vice. (…) </w:t>
      </w:r>
      <w:r>
        <w:rPr>
          <w:rFonts w:ascii="Avenir Next LT Pro" w:eastAsia="Avenir" w:hAnsi="Avenir Next LT Pro" w:cs="Avenir"/>
        </w:rPr>
        <w:t>’’</w:t>
      </w:r>
    </w:p>
    <w:p w14:paraId="5C653CAD" w14:textId="77777777" w:rsidR="000D5B89" w:rsidRDefault="000D5B89">
      <w:pPr>
        <w:pStyle w:val="Standard"/>
        <w:widowControl w:val="0"/>
        <w:jc w:val="both"/>
      </w:pPr>
    </w:p>
    <w:p w14:paraId="32D5ABDD" w14:textId="77777777" w:rsidR="000D5B89" w:rsidRDefault="00000000">
      <w:pPr>
        <w:pStyle w:val="Standard"/>
        <w:widowControl w:val="0"/>
        <w:jc w:val="both"/>
      </w:pPr>
      <w:r>
        <w:rPr>
          <w:rFonts w:ascii="Avenir Next LT Pro" w:eastAsia="Avenir" w:hAnsi="Avenir Next LT Pro" w:cs="Avenir"/>
        </w:rPr>
        <w:t xml:space="preserve">Si un Client estime avoir reçu un produit qu’il considère comme défectueux ou non-conforme, il devra contacter la Micro-entreprise, dans les plus brefs délais à compter de la réception de la Commande, </w:t>
      </w:r>
    </w:p>
    <w:p w14:paraId="4A2F1028" w14:textId="77777777" w:rsidR="000D5B89" w:rsidRDefault="000D5B89">
      <w:pPr>
        <w:pStyle w:val="Standard"/>
        <w:widowControl w:val="0"/>
        <w:jc w:val="both"/>
      </w:pPr>
    </w:p>
    <w:p w14:paraId="0A8BA454" w14:textId="7C106B07" w:rsidR="000D5B89" w:rsidRDefault="00000000">
      <w:pPr>
        <w:pStyle w:val="Standard"/>
        <w:widowControl w:val="0"/>
        <w:jc w:val="both"/>
      </w:pPr>
      <w:r>
        <w:rPr>
          <w:rFonts w:ascii="Avenir Next LT Pro" w:eastAsia="Avenir" w:hAnsi="Avenir Next LT Pro" w:cs="Avenir"/>
        </w:rPr>
        <w:t>à l’adresse électronique suivante </w:t>
      </w:r>
      <w:hyperlink r:id="rId9" w:history="1">
        <w:r w:rsidR="00197E81" w:rsidRPr="008B32AA">
          <w:rPr>
            <w:rStyle w:val="Lienhypertexte"/>
            <w:rFonts w:ascii="Segoe UI" w:hAnsi="Segoe UI" w:cs="Segoe UI"/>
            <w:sz w:val="23"/>
            <w:szCs w:val="23"/>
            <w:shd w:val="clear" w:color="auto" w:fill="FFFFFF"/>
          </w:rPr>
          <w:t>elodie@elodie-ma-litho-therapie.com</w:t>
        </w:r>
      </w:hyperlink>
      <w:r w:rsidR="00197E81">
        <w:rPr>
          <w:rFonts w:ascii="Segoe UI" w:hAnsi="Segoe UI" w:cs="Segoe UI"/>
          <w:color w:val="2C3235"/>
          <w:sz w:val="23"/>
          <w:szCs w:val="23"/>
          <w:shd w:val="clear" w:color="auto" w:fill="FFFFFF"/>
        </w:rPr>
        <w:t xml:space="preserve"> </w:t>
      </w:r>
      <w:r>
        <w:rPr>
          <w:rFonts w:ascii="Avenir Next LT Pro" w:eastAsia="Avenir" w:hAnsi="Avenir Next LT Pro" w:cs="Avenir"/>
        </w:rPr>
        <w:t xml:space="preserve">:, </w:t>
      </w:r>
    </w:p>
    <w:p w14:paraId="2A2BDD2B" w14:textId="77777777" w:rsidR="000D5B89" w:rsidRDefault="000D5B89">
      <w:pPr>
        <w:pStyle w:val="Standard"/>
        <w:widowControl w:val="0"/>
        <w:jc w:val="both"/>
      </w:pPr>
    </w:p>
    <w:p w14:paraId="6FD08C5E" w14:textId="26E8D683" w:rsidR="000D5B89" w:rsidRDefault="00000000">
      <w:pPr>
        <w:pStyle w:val="Standard"/>
        <w:widowControl w:val="0"/>
        <w:jc w:val="both"/>
      </w:pPr>
      <w:r>
        <w:rPr>
          <w:rFonts w:ascii="Avenir Next LT Pro" w:eastAsia="Avenir" w:hAnsi="Avenir Next LT Pro" w:cs="Avenir"/>
        </w:rPr>
        <w:t xml:space="preserve">ou par courrier recommandé avec accusé de réception à l’adresse suivante : </w:t>
      </w:r>
      <w:r w:rsidR="00197E81">
        <w:rPr>
          <w:rFonts w:ascii="Avenir Next LT Pro" w:eastAsia="Avenir" w:hAnsi="Avenir Next LT Pro" w:cs="Avenir"/>
          <w:b/>
        </w:rPr>
        <w:t xml:space="preserve">6 rue </w:t>
      </w:r>
      <w:proofErr w:type="spellStart"/>
      <w:r w:rsidR="00197E81">
        <w:rPr>
          <w:rFonts w:ascii="Avenir Next LT Pro" w:eastAsia="Avenir" w:hAnsi="Avenir Next LT Pro" w:cs="Avenir"/>
          <w:b/>
        </w:rPr>
        <w:t>monsigny</w:t>
      </w:r>
      <w:proofErr w:type="spellEnd"/>
      <w:r w:rsidR="00197E81">
        <w:rPr>
          <w:rFonts w:ascii="Avenir Next LT Pro" w:eastAsia="Avenir" w:hAnsi="Avenir Next LT Pro" w:cs="Avenir"/>
          <w:b/>
        </w:rPr>
        <w:t xml:space="preserve">,  62240 Desvres, </w:t>
      </w:r>
      <w:r>
        <w:rPr>
          <w:rFonts w:ascii="Avenir Next LT Pro" w:eastAsia="Avenir" w:hAnsi="Avenir Next LT Pro" w:cs="Avenir"/>
          <w:b/>
        </w:rPr>
        <w:t xml:space="preserve"> France</w:t>
      </w:r>
      <w:r>
        <w:rPr>
          <w:rFonts w:ascii="Avenir Next LT Pro" w:eastAsia="Avenir" w:hAnsi="Avenir Next LT Pro" w:cs="Avenir"/>
        </w:rPr>
        <w:t>, en précisant le défaut ou la non-conformité en cause.</w:t>
      </w:r>
    </w:p>
    <w:p w14:paraId="2EA5D282" w14:textId="77777777" w:rsidR="000D5B89" w:rsidRDefault="000D5B89">
      <w:pPr>
        <w:pStyle w:val="Standard"/>
        <w:ind w:left="360" w:hanging="360"/>
        <w:jc w:val="both"/>
      </w:pPr>
    </w:p>
    <w:p w14:paraId="2A898F7B" w14:textId="77777777" w:rsidR="000D5B89" w:rsidRDefault="00000000">
      <w:pPr>
        <w:pStyle w:val="Standard"/>
        <w:jc w:val="both"/>
      </w:pPr>
      <w:r>
        <w:rPr>
          <w:rFonts w:ascii="Avenir Next LT Pro" w:eastAsia="Avenir" w:hAnsi="Avenir Next LT Pro" w:cs="Avenir"/>
          <w:color w:val="000000"/>
        </w:rPr>
        <w:t xml:space="preserve">Il appartiendra au Client de fournir toute justification quant à la désignation des vices apparents et/ou anomalies constatés. Le Client devra laisser à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toute facilité pour procéder à la constatation de ces vices ou non </w:t>
      </w:r>
      <w:r>
        <w:rPr>
          <w:rFonts w:ascii="Avenir Next LT Pro" w:eastAsia="Avenir" w:hAnsi="Avenir Next LT Pro" w:cs="Avenir"/>
          <w:color w:val="000000"/>
        </w:rPr>
        <w:lastRenderedPageBreak/>
        <w:t>conformités et pour y porter remède le cas échéant. Il s’abstiendra d’intervenir lui-même ou de faire intervenir un tiers à cette fin.</w:t>
      </w:r>
    </w:p>
    <w:p w14:paraId="7A523BBF" w14:textId="77777777" w:rsidR="000D5B89" w:rsidRDefault="000D5B89">
      <w:pPr>
        <w:pStyle w:val="Standard"/>
        <w:ind w:left="360" w:hanging="360"/>
        <w:jc w:val="both"/>
      </w:pPr>
    </w:p>
    <w:p w14:paraId="3FCAF4F7" w14:textId="77777777" w:rsidR="000D5B89" w:rsidRDefault="00000000">
      <w:pPr>
        <w:pStyle w:val="Standard"/>
        <w:jc w:val="both"/>
      </w:pPr>
      <w:r>
        <w:rPr>
          <w:rFonts w:ascii="Avenir Next LT Pro" w:eastAsia="Avenir" w:hAnsi="Avenir Next LT Pro" w:cs="Avenir"/>
          <w:color w:val="000000"/>
        </w:rPr>
        <w:t xml:space="preserve">Si les vices et/ou anomalies sont confirmés par la </w:t>
      </w:r>
      <w:r>
        <w:rPr>
          <w:rFonts w:ascii="Avenir Next LT Pro" w:eastAsia="Avenir" w:hAnsi="Avenir Next LT Pro" w:cs="Avenir"/>
        </w:rPr>
        <w:t>Micro-entreprise</w:t>
      </w:r>
      <w:r>
        <w:rPr>
          <w:rFonts w:ascii="Avenir Next LT Pro" w:eastAsia="Avenir" w:hAnsi="Avenir Next LT Pro" w:cs="Avenir"/>
          <w:color w:val="000000"/>
        </w:rPr>
        <w:t xml:space="preserve">, celle-ci adressera alors au Client ses instructions sur la manière de procéder après avoir pris connaissance de la réclamation ainsi formulée et, le cas échéant, procédera au remplacement du produit dont la </w:t>
      </w:r>
      <w:r>
        <w:rPr>
          <w:rFonts w:ascii="Avenir Next LT Pro" w:eastAsia="Avenir" w:hAnsi="Avenir Next LT Pro" w:cs="Avenir"/>
        </w:rPr>
        <w:t>Micro-entreprise</w:t>
      </w:r>
      <w:r>
        <w:rPr>
          <w:rFonts w:ascii="Avenir Next LT Pro" w:eastAsia="Avenir" w:hAnsi="Avenir Next LT Pro" w:cs="Avenir"/>
          <w:color w:val="000000"/>
        </w:rPr>
        <w:t xml:space="preserve"> aurait été amenée à constater le défaut de conformité, ou la défectuosité.</w:t>
      </w:r>
    </w:p>
    <w:p w14:paraId="682474D4" w14:textId="77777777" w:rsidR="000D5B89" w:rsidRDefault="000D5B89">
      <w:pPr>
        <w:pStyle w:val="Standard"/>
        <w:ind w:left="360" w:hanging="360"/>
        <w:jc w:val="both"/>
      </w:pPr>
    </w:p>
    <w:p w14:paraId="59A2E5B2" w14:textId="77777777" w:rsidR="000D5B89" w:rsidRDefault="00000000">
      <w:pPr>
        <w:pStyle w:val="Standard"/>
        <w:jc w:val="both"/>
      </w:pPr>
      <w:r>
        <w:rPr>
          <w:rFonts w:ascii="Avenir Next LT Pro" w:eastAsia="Avenir" w:hAnsi="Avenir Next LT Pro" w:cs="Avenir"/>
          <w:color w:val="000000"/>
        </w:rPr>
        <w:t xml:space="preserve">Dans le cas où l’échange du produit serait impossible,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sera tenue de rembourser le Client dans les quatorze jours suivant la réception du produit. Le remboursement s’effectuera sur proposition de la </w:t>
      </w:r>
      <w:r>
        <w:rPr>
          <w:rFonts w:ascii="Avenir Next LT Pro" w:eastAsia="Avenir" w:hAnsi="Avenir Next LT Pro" w:cs="Avenir"/>
        </w:rPr>
        <w:t>Micro-entreprise</w:t>
      </w:r>
      <w:r>
        <w:rPr>
          <w:rFonts w:ascii="Avenir Next LT Pro" w:eastAsia="Avenir" w:hAnsi="Avenir Next LT Pro" w:cs="Avenir"/>
          <w:color w:val="000000"/>
        </w:rPr>
        <w:t xml:space="preserve"> par crédit sur le compte bancaire du Client, le Client pouvant opter pour un autre mode de remboursement que celui proposé. </w:t>
      </w:r>
      <w:r>
        <w:rPr>
          <w:rFonts w:ascii="Avenir Next LT Pro" w:eastAsia="Avenir" w:hAnsi="Avenir Next LT Pro" w:cs="Avenir"/>
          <w:b/>
          <w:color w:val="000000"/>
        </w:rPr>
        <w:t xml:space="preserve"> </w:t>
      </w:r>
    </w:p>
    <w:p w14:paraId="5952C118" w14:textId="77777777" w:rsidR="000D5B89" w:rsidRDefault="000D5B89">
      <w:pPr>
        <w:pStyle w:val="Standard"/>
        <w:ind w:left="360" w:firstLine="360"/>
        <w:jc w:val="both"/>
      </w:pPr>
    </w:p>
    <w:p w14:paraId="56C690FB" w14:textId="77777777" w:rsidR="000D5B89" w:rsidRDefault="000D5B89">
      <w:pPr>
        <w:pStyle w:val="Standard"/>
        <w:ind w:left="360" w:hanging="360"/>
        <w:jc w:val="both"/>
      </w:pPr>
    </w:p>
    <w:p w14:paraId="1AB4D02B" w14:textId="77777777" w:rsidR="000D5B89" w:rsidRDefault="00000000">
      <w:pPr>
        <w:pStyle w:val="Standard"/>
        <w:numPr>
          <w:ilvl w:val="0"/>
          <w:numId w:val="3"/>
        </w:numPr>
        <w:jc w:val="both"/>
      </w:pPr>
      <w:r>
        <w:rPr>
          <w:rFonts w:ascii="Avenir Next LT Pro" w:eastAsia="Avenir" w:hAnsi="Avenir Next LT Pro" w:cs="Avenir"/>
          <w:b/>
          <w:color w:val="000000"/>
        </w:rPr>
        <w:t>Obligations du client</w:t>
      </w:r>
    </w:p>
    <w:p w14:paraId="25A2B313" w14:textId="77777777" w:rsidR="000D5B89" w:rsidRDefault="000D5B89">
      <w:pPr>
        <w:pStyle w:val="Standard"/>
        <w:ind w:left="360" w:hanging="360"/>
        <w:jc w:val="both"/>
      </w:pPr>
    </w:p>
    <w:p w14:paraId="6DBCB53E" w14:textId="77777777" w:rsidR="000D5B89" w:rsidRDefault="00000000">
      <w:pPr>
        <w:pStyle w:val="Standard"/>
        <w:jc w:val="both"/>
      </w:pPr>
      <w:r>
        <w:rPr>
          <w:rFonts w:ascii="Avenir Next LT Pro" w:eastAsia="Avenir" w:hAnsi="Avenir Next LT Pro" w:cs="Avenir"/>
          <w:color w:val="000000"/>
        </w:rPr>
        <w:t>Le Client s’engage à respecter les termes des présentes CGV.</w:t>
      </w:r>
    </w:p>
    <w:p w14:paraId="7B820774" w14:textId="77777777" w:rsidR="000D5B89" w:rsidRDefault="000D5B89">
      <w:pPr>
        <w:pStyle w:val="Standard"/>
        <w:ind w:left="502" w:hanging="360"/>
        <w:jc w:val="both"/>
      </w:pPr>
    </w:p>
    <w:p w14:paraId="4664D7C3" w14:textId="77777777" w:rsidR="000D5B89" w:rsidRDefault="00000000">
      <w:pPr>
        <w:pStyle w:val="Standard"/>
        <w:jc w:val="both"/>
      </w:pPr>
      <w:r>
        <w:rPr>
          <w:rFonts w:ascii="Avenir Next LT Pro" w:eastAsia="Avenir" w:hAnsi="Avenir Next LT Pro" w:cs="Avenir"/>
          <w:color w:val="000000"/>
        </w:rPr>
        <w:t xml:space="preserve">Le Client s’engage à utiliser le Site et les services de manière conforme aux instructions de la </w:t>
      </w:r>
      <w:r>
        <w:rPr>
          <w:rFonts w:ascii="Avenir Next LT Pro" w:eastAsia="Avenir" w:hAnsi="Avenir Next LT Pro" w:cs="Avenir"/>
        </w:rPr>
        <w:t>Micro-entreprise</w:t>
      </w:r>
      <w:r>
        <w:rPr>
          <w:rFonts w:ascii="Avenir Next LT Pro" w:eastAsia="Avenir" w:hAnsi="Avenir Next LT Pro" w:cs="Avenir"/>
          <w:color w:val="000000"/>
        </w:rPr>
        <w:t>.</w:t>
      </w:r>
    </w:p>
    <w:p w14:paraId="25B63FF7" w14:textId="77777777" w:rsidR="000D5B89" w:rsidRDefault="000D5B89">
      <w:pPr>
        <w:pStyle w:val="Standard"/>
        <w:ind w:left="720"/>
      </w:pPr>
    </w:p>
    <w:p w14:paraId="5BC09E53" w14:textId="77777777" w:rsidR="000D5B89" w:rsidRDefault="00000000">
      <w:pPr>
        <w:pStyle w:val="Standard"/>
        <w:jc w:val="both"/>
      </w:pPr>
      <w:r>
        <w:rPr>
          <w:rFonts w:ascii="Avenir Next LT Pro" w:eastAsia="Avenir" w:hAnsi="Avenir Next LT Pro" w:cs="Avenir"/>
          <w:color w:val="000000"/>
        </w:rPr>
        <w:t>Le Client convient qu’il n’utilise le Site que pour son usage personnel, conformément aux présentes CGV. A cet égard, le Client convient de s’abstenir :</w:t>
      </w:r>
    </w:p>
    <w:p w14:paraId="0786CDD1" w14:textId="77777777" w:rsidR="000D5B89" w:rsidRDefault="000D5B89">
      <w:pPr>
        <w:pStyle w:val="Standard"/>
        <w:ind w:left="720"/>
      </w:pPr>
    </w:p>
    <w:p w14:paraId="59928179" w14:textId="77777777" w:rsidR="000D5B89" w:rsidRDefault="00000000">
      <w:pPr>
        <w:pStyle w:val="Standard"/>
        <w:numPr>
          <w:ilvl w:val="0"/>
          <w:numId w:val="2"/>
        </w:numPr>
        <w:jc w:val="both"/>
      </w:pPr>
      <w:r>
        <w:rPr>
          <w:rFonts w:ascii="Avenir Next LT Pro" w:eastAsia="Avenir" w:hAnsi="Avenir Next LT Pro" w:cs="Avenir"/>
          <w:color w:val="000000"/>
        </w:rPr>
        <w:t>D’utiliser le Site de toute manière illégale, pour toute finalité illégale ou de toute manière incompatible avec ces CGV ;</w:t>
      </w:r>
    </w:p>
    <w:p w14:paraId="647DE1C9" w14:textId="77777777" w:rsidR="000D5B89" w:rsidRDefault="00000000">
      <w:pPr>
        <w:pStyle w:val="Standard"/>
        <w:numPr>
          <w:ilvl w:val="0"/>
          <w:numId w:val="2"/>
        </w:numPr>
        <w:jc w:val="both"/>
      </w:pPr>
      <w:r>
        <w:rPr>
          <w:rFonts w:ascii="Avenir Next LT Pro" w:eastAsia="Avenir" w:hAnsi="Avenir Next LT Pro" w:cs="Avenir"/>
          <w:color w:val="000000"/>
        </w:rPr>
        <w:t>De vendre, copier, reproduire, louer, prêter, distribuer, transférer ou concéder sous sous-licence tout ou partie des contenus figurant sur le Site ou de décompiler, désosser, désassembler, modifier, afficher sous forme lisible par le Client, tenter de découvrir tout code source ou utiliser tout logiciel activant ou comprenant tout ou partie du Site ;</w:t>
      </w:r>
    </w:p>
    <w:p w14:paraId="4C4BCC43" w14:textId="77777777" w:rsidR="000D5B89" w:rsidRDefault="00000000">
      <w:pPr>
        <w:pStyle w:val="Standard"/>
        <w:numPr>
          <w:ilvl w:val="0"/>
          <w:numId w:val="2"/>
        </w:numPr>
        <w:jc w:val="both"/>
      </w:pPr>
      <w:r>
        <w:rPr>
          <w:rFonts w:ascii="Avenir Next LT Pro" w:eastAsia="Avenir" w:hAnsi="Avenir Next LT Pro" w:cs="Avenir"/>
          <w:color w:val="000000"/>
        </w:rPr>
        <w:lastRenderedPageBreak/>
        <w:t>De tenter d’obtenir l’accès non autorisé au système informatique du Site ou de se livrer à toute activité perturbant, diminuant la qualité ou interférant avec les performances ou détériorant les fonctionnalités du Site ;</w:t>
      </w:r>
    </w:p>
    <w:p w14:paraId="12E803EE" w14:textId="77777777" w:rsidR="000D5B89" w:rsidRDefault="00000000">
      <w:pPr>
        <w:pStyle w:val="Standard"/>
        <w:numPr>
          <w:ilvl w:val="0"/>
          <w:numId w:val="2"/>
        </w:numPr>
        <w:jc w:val="both"/>
      </w:pPr>
      <w:r>
        <w:rPr>
          <w:rFonts w:ascii="Avenir Next LT Pro" w:eastAsia="Avenir" w:hAnsi="Avenir Next LT Pro" w:cs="Avenir"/>
          <w:color w:val="000000"/>
        </w:rPr>
        <w:t>D’utiliser le Site à des fins abusives en y introduisant volontairement des virus ou tout autre programme malveillant et de tenter d’accéder de manière non autorisée au Site ;</w:t>
      </w:r>
    </w:p>
    <w:p w14:paraId="69EB6FEA" w14:textId="77777777" w:rsidR="000D5B89" w:rsidRDefault="00000000">
      <w:pPr>
        <w:pStyle w:val="Standard"/>
        <w:numPr>
          <w:ilvl w:val="0"/>
          <w:numId w:val="2"/>
        </w:numPr>
        <w:jc w:val="both"/>
      </w:pPr>
      <w:r>
        <w:rPr>
          <w:rFonts w:ascii="Avenir Next LT Pro" w:eastAsia="Avenir" w:hAnsi="Avenir Next LT Pro" w:cs="Avenir"/>
          <w:color w:val="000000"/>
        </w:rPr>
        <w:t xml:space="preserve">De porter atteinte aux droits de propriété intellectuelle de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et/ou de revendre ou de tenter de revendre les produits à des tiers ; </w:t>
      </w:r>
    </w:p>
    <w:p w14:paraId="08315587" w14:textId="77777777" w:rsidR="000D5B89" w:rsidRDefault="00000000">
      <w:pPr>
        <w:pStyle w:val="Standard"/>
        <w:numPr>
          <w:ilvl w:val="0"/>
          <w:numId w:val="2"/>
        </w:numPr>
        <w:jc w:val="both"/>
      </w:pPr>
      <w:r>
        <w:rPr>
          <w:rFonts w:ascii="Avenir Next LT Pro" w:eastAsia="Avenir" w:hAnsi="Avenir Next LT Pro" w:cs="Avenir"/>
          <w:color w:val="000000"/>
        </w:rPr>
        <w:t xml:space="preserve">De dénigrer le Site et/ou les produits ainsi que la </w:t>
      </w:r>
      <w:r>
        <w:rPr>
          <w:rFonts w:ascii="Avenir Next LT Pro" w:eastAsia="Avenir" w:hAnsi="Avenir Next LT Pro" w:cs="Avenir"/>
        </w:rPr>
        <w:t>Micro-entreprise</w:t>
      </w:r>
      <w:r>
        <w:rPr>
          <w:rFonts w:ascii="Avenir Next LT Pro" w:eastAsia="Avenir" w:hAnsi="Avenir Next LT Pro" w:cs="Avenir"/>
          <w:color w:val="000000"/>
        </w:rPr>
        <w:t xml:space="preserve"> sur les réseaux sociaux et tout autre moyen de communication. </w:t>
      </w:r>
    </w:p>
    <w:p w14:paraId="67AAD6A3" w14:textId="77777777" w:rsidR="000D5B89" w:rsidRDefault="000D5B89">
      <w:pPr>
        <w:pStyle w:val="Standard"/>
        <w:jc w:val="both"/>
      </w:pPr>
    </w:p>
    <w:p w14:paraId="1FF906B4" w14:textId="77777777" w:rsidR="000D5B89" w:rsidRDefault="00000000">
      <w:pPr>
        <w:pStyle w:val="Standard"/>
        <w:jc w:val="both"/>
      </w:pPr>
      <w:r>
        <w:rPr>
          <w:rFonts w:ascii="Avenir Next LT Pro" w:eastAsia="Avenir" w:hAnsi="Avenir Next LT Pro" w:cs="Avenir"/>
          <w:color w:val="000000"/>
        </w:rPr>
        <w:t xml:space="preserve">Si, pour un quelconque motif, la </w:t>
      </w:r>
      <w:r>
        <w:rPr>
          <w:rFonts w:ascii="Avenir Next LT Pro" w:eastAsia="Avenir" w:hAnsi="Avenir Next LT Pro" w:cs="Avenir"/>
        </w:rPr>
        <w:t>Micro-entreprise</w:t>
      </w:r>
      <w:r>
        <w:rPr>
          <w:rFonts w:ascii="Avenir Next LT Pro" w:eastAsia="Avenir" w:hAnsi="Avenir Next LT Pro" w:cs="Avenir"/>
          <w:color w:val="000000"/>
        </w:rPr>
        <w:t xml:space="preserve"> considère que le Client ne respecte pas les présentes CGV, la </w:t>
      </w:r>
      <w:r>
        <w:rPr>
          <w:rFonts w:ascii="Avenir Next LT Pro" w:eastAsia="Avenir" w:hAnsi="Avenir Next LT Pro" w:cs="Avenir"/>
        </w:rPr>
        <w:t>Micro-entreprise</w:t>
      </w:r>
      <w:r>
        <w:rPr>
          <w:rFonts w:ascii="Avenir Next LT Pro" w:eastAsia="Avenir" w:hAnsi="Avenir Next LT Pro" w:cs="Avenir"/>
          <w:color w:val="000000"/>
        </w:rPr>
        <w:t xml:space="preserve"> peut à tout moment, et à son entière discrétion, supprimer son accès au Site et prendre toutes mesures incluant toute action judiciaire civile et pénale à son encontre.</w:t>
      </w:r>
    </w:p>
    <w:p w14:paraId="2F82F8EA" w14:textId="77777777" w:rsidR="000D5B89" w:rsidRDefault="000D5B89">
      <w:pPr>
        <w:pStyle w:val="Standard"/>
        <w:jc w:val="both"/>
      </w:pPr>
    </w:p>
    <w:p w14:paraId="4E93F476" w14:textId="77777777" w:rsidR="000D5B89" w:rsidRDefault="00000000">
      <w:pPr>
        <w:pStyle w:val="Standard"/>
        <w:numPr>
          <w:ilvl w:val="0"/>
          <w:numId w:val="3"/>
        </w:numPr>
        <w:jc w:val="both"/>
      </w:pPr>
      <w:r>
        <w:rPr>
          <w:rFonts w:ascii="Avenir Next LT Pro" w:eastAsia="Avenir" w:hAnsi="Avenir Next LT Pro" w:cs="Avenir"/>
          <w:b/>
          <w:color w:val="000000"/>
        </w:rPr>
        <w:t>Droit de r</w:t>
      </w:r>
      <w:r>
        <w:rPr>
          <w:rFonts w:ascii="Avenir Next LT Pro" w:eastAsia="Avenir" w:hAnsi="Avenir Next LT Pro" w:cs="Avenir"/>
          <w:b/>
          <w:color w:val="303030"/>
          <w:shd w:val="clear" w:color="auto" w:fill="FFFFFF"/>
        </w:rPr>
        <w:t xml:space="preserve">étractation </w:t>
      </w:r>
    </w:p>
    <w:p w14:paraId="1D162956" w14:textId="77777777" w:rsidR="000D5B89" w:rsidRDefault="000D5B89">
      <w:pPr>
        <w:pStyle w:val="Standard"/>
        <w:jc w:val="both"/>
      </w:pPr>
    </w:p>
    <w:p w14:paraId="763C933E" w14:textId="77777777" w:rsidR="000D5B89" w:rsidRDefault="00000000">
      <w:pPr>
        <w:pStyle w:val="Standard"/>
        <w:jc w:val="both"/>
      </w:pPr>
      <w:r>
        <w:rPr>
          <w:rFonts w:ascii="Avenir Next LT Pro" w:eastAsia="Avenir" w:hAnsi="Avenir Next LT Pro" w:cs="Avenir"/>
          <w:color w:val="000000"/>
        </w:rPr>
        <w:t xml:space="preserve">Conformément aux articles L.221-18 et suivants du Code de la consommation, le Client dispose d’un délai de 14 jours à compter de la réception du dernier produit commandé sur le Site pour exercer son droit de rétractation auprès de la </w:t>
      </w:r>
      <w:r>
        <w:rPr>
          <w:rFonts w:ascii="Avenir Next LT Pro" w:eastAsia="Avenir" w:hAnsi="Avenir Next LT Pro" w:cs="Avenir"/>
        </w:rPr>
        <w:t>Micro-entreprise</w:t>
      </w:r>
      <w:r>
        <w:rPr>
          <w:rFonts w:ascii="Avenir Next LT Pro" w:eastAsia="Avenir" w:hAnsi="Avenir Next LT Pro" w:cs="Avenir"/>
          <w:color w:val="000000"/>
        </w:rPr>
        <w:t xml:space="preserve">, sans avoir à justifier de motifs ni à payer de pénalité. </w:t>
      </w:r>
    </w:p>
    <w:p w14:paraId="0CE9AAE9" w14:textId="77777777" w:rsidR="000D5B89" w:rsidRDefault="000D5B89">
      <w:pPr>
        <w:pStyle w:val="Standard"/>
        <w:ind w:left="432"/>
        <w:jc w:val="both"/>
      </w:pPr>
    </w:p>
    <w:p w14:paraId="7B4E6A02" w14:textId="77777777" w:rsidR="000D5B89" w:rsidRDefault="00000000">
      <w:pPr>
        <w:pStyle w:val="Standard"/>
        <w:jc w:val="both"/>
      </w:pPr>
      <w:r>
        <w:rPr>
          <w:rFonts w:ascii="Avenir Next LT Pro" w:eastAsia="Avenir" w:hAnsi="Avenir Next LT Pro" w:cs="Avenir"/>
          <w:color w:val="000000"/>
        </w:rPr>
        <w:t xml:space="preserve">Tous les Produits/Services peuvent faire l’objet d’une rétractation, excepté ceux exclus par l’article L. 221-28 du Code de la consommation, reproduit ci-dessous : </w:t>
      </w:r>
    </w:p>
    <w:p w14:paraId="0A45C5DE" w14:textId="77777777" w:rsidR="000D5B89" w:rsidRDefault="000D5B89">
      <w:pPr>
        <w:pStyle w:val="Standard"/>
        <w:jc w:val="both"/>
      </w:pPr>
    </w:p>
    <w:p w14:paraId="31C481EF"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Le droit de rétractation ne peut être exercé pour les contrats :</w:t>
      </w:r>
    </w:p>
    <w:p w14:paraId="5AB96EB6"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1° De fourniture de services pleinement exécutés avant la fin du délai de rétractation et dont l'exécution a commencé après accord préalable exprès du consommateur et renoncement exprès à son droit de rétractation ;</w:t>
      </w:r>
    </w:p>
    <w:p w14:paraId="16D9217F"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2° De fourniture de biens ou de services dont le prix dépend de fluctuations sur le marché financier échappant au contrôle du professionnel et susceptibles de se produire pendant le délai de rétractation ;</w:t>
      </w:r>
    </w:p>
    <w:p w14:paraId="22E6D5C3"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lastRenderedPageBreak/>
        <w:t>3° De fourniture de biens confectionnés selon les spécifications du consommateur ou nettement personnalisés ;</w:t>
      </w:r>
    </w:p>
    <w:p w14:paraId="0CA35E67"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4° De fourniture de biens susceptibles de se détériorer ou de se périmer rapidement ;</w:t>
      </w:r>
    </w:p>
    <w:p w14:paraId="7269509C"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5° De fourniture de biens qui ont été descellés par le consommateur après la livraison et qui ne peuvent être renvoyés pour des raisons d'hygiène ou de protection de la santé ;</w:t>
      </w:r>
    </w:p>
    <w:p w14:paraId="4D465D8B"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6° De fourniture de biens qui, après avoir été livrés et de par leur nature, sont mélangés de manière indissociable avec d'autres articles ;</w:t>
      </w:r>
    </w:p>
    <w:p w14:paraId="1F7F747D"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7° De fourniture de boissons alcoolisées dont la livraison est différée au-delà de trente jours et dont la valeur convenue à la conclusion du contrat dépend de fluctuations sur le marché échappant au contrôle du professionnel ;</w:t>
      </w:r>
    </w:p>
    <w:p w14:paraId="77A4B4D3"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8° De travaux d'entretien ou de réparation à réaliser en urgence au domicile du consommateur et expressément sollicités par lui, dans la limite des pièces de rechange et travaux strictement nécessaires pour répondre à l'urgence ;</w:t>
      </w:r>
    </w:p>
    <w:p w14:paraId="04BA058E"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9° De fourniture d'enregistrements audio ou vidéo ou de logiciels informatiques lorsqu'ils ont été descellés par le consommateur après la livraison ;</w:t>
      </w:r>
    </w:p>
    <w:p w14:paraId="6F73D8A6"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10° De fourniture d'un journal, d'un périodique ou d'un magazine, sauf pour les contrats d'abonnement à ces publications ;</w:t>
      </w:r>
    </w:p>
    <w:p w14:paraId="4A4B3DC2"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11° Conclus lors d'une enchère publique ;</w:t>
      </w:r>
    </w:p>
    <w:p w14:paraId="438D1338"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12° De prestations de services d'hébergement, autres que d'hébergement résidentiel, de services de transport de biens, de locations de voitures, de restauration ou d'activités de loisirs qui doivent être fournis à une date ou à une période déterminée ;</w:t>
      </w:r>
    </w:p>
    <w:p w14:paraId="162719B9" w14:textId="77777777" w:rsidR="000D5B89" w:rsidRDefault="00000000">
      <w:pPr>
        <w:pStyle w:val="Standard"/>
        <w:pBdr>
          <w:top w:val="single" w:sz="4" w:space="0" w:color="000001"/>
          <w:left w:val="single" w:sz="4" w:space="0" w:color="000001"/>
          <w:bottom w:val="single" w:sz="4" w:space="0" w:color="000001"/>
          <w:right w:val="single" w:sz="4" w:space="0" w:color="000001"/>
        </w:pBdr>
        <w:ind w:left="432"/>
        <w:jc w:val="both"/>
      </w:pPr>
      <w:r>
        <w:rPr>
          <w:rFonts w:ascii="Avenir Next LT Pro" w:eastAsia="Avenir" w:hAnsi="Avenir Next LT Pro" w:cs="Avenir"/>
          <w:i/>
          <w:color w:val="000000"/>
        </w:rPr>
        <w:t>13° De fourniture d'un contenu numérique non fourni sur un support matériel dont l'exécution a commencé après accord préalable exprès du consommateur et renoncement exprès à son droit de rétractation.</w:t>
      </w:r>
    </w:p>
    <w:p w14:paraId="75128188" w14:textId="77777777" w:rsidR="000D5B89" w:rsidRDefault="000D5B89">
      <w:pPr>
        <w:pStyle w:val="Standard"/>
        <w:jc w:val="both"/>
      </w:pPr>
    </w:p>
    <w:p w14:paraId="62002881" w14:textId="02A7413E" w:rsidR="000D5B89" w:rsidRDefault="00000000">
      <w:pPr>
        <w:pStyle w:val="Standard"/>
        <w:jc w:val="both"/>
      </w:pPr>
      <w:r>
        <w:rPr>
          <w:rFonts w:ascii="Avenir Next LT Pro" w:eastAsia="Avenir" w:hAnsi="Avenir Next LT Pro" w:cs="Avenir"/>
          <w:color w:val="000000"/>
        </w:rPr>
        <w:t xml:space="preserve">Pour exercer son droit de rétractation de la Commande le Client doit notifier sa décision de rétractation au moyen du formulaire de rétractation proposé en annexe des présentes ou au moyen d’une déclaration dénuée d’ambiguïté, sans justifier de motifs. </w:t>
      </w:r>
      <w:r>
        <w:rPr>
          <w:rFonts w:ascii="Avenir Next LT Pro" w:eastAsia="Avenir" w:hAnsi="Avenir Next LT Pro" w:cs="Avenir"/>
          <w:b/>
          <w:bCs/>
          <w:color w:val="000000"/>
        </w:rPr>
        <w:t xml:space="preserve">Le Client peut communiquer sa décision de rétractation à la </w:t>
      </w:r>
      <w:r>
        <w:rPr>
          <w:rFonts w:ascii="Avenir Next LT Pro" w:eastAsia="Avenir" w:hAnsi="Avenir Next LT Pro" w:cs="Avenir"/>
          <w:b/>
          <w:bCs/>
        </w:rPr>
        <w:t>Micro-entreprise</w:t>
      </w:r>
      <w:r>
        <w:rPr>
          <w:rFonts w:ascii="Avenir Next LT Pro" w:eastAsia="Avenir" w:hAnsi="Avenir Next LT Pro" w:cs="Avenir"/>
          <w:b/>
          <w:bCs/>
          <w:color w:val="000000"/>
        </w:rPr>
        <w:t xml:space="preserve"> par tout moyen, notamment en l’envoyant par courrier à la </w:t>
      </w:r>
      <w:r>
        <w:rPr>
          <w:rFonts w:ascii="Avenir Next LT Pro" w:eastAsia="Avenir" w:hAnsi="Avenir Next LT Pro" w:cs="Avenir"/>
          <w:b/>
          <w:bCs/>
        </w:rPr>
        <w:t>Micro-entreprise</w:t>
      </w:r>
      <w:r>
        <w:rPr>
          <w:rFonts w:ascii="Avenir Next LT Pro" w:eastAsia="Avenir" w:hAnsi="Avenir Next LT Pro" w:cs="Avenir"/>
          <w:b/>
          <w:bCs/>
          <w:color w:val="000000"/>
        </w:rPr>
        <w:t xml:space="preserve"> à l’adresse suivante : </w:t>
      </w:r>
      <w:r w:rsidR="00197E81">
        <w:rPr>
          <w:rFonts w:ascii="Avenir Next LT Pro" w:eastAsia="Avenir" w:hAnsi="Avenir Next LT Pro" w:cs="Avenir"/>
          <w:b/>
          <w:bCs/>
        </w:rPr>
        <w:t xml:space="preserve">6 rue </w:t>
      </w:r>
      <w:proofErr w:type="spellStart"/>
      <w:r w:rsidR="00197E81">
        <w:rPr>
          <w:rFonts w:ascii="Avenir Next LT Pro" w:eastAsia="Avenir" w:hAnsi="Avenir Next LT Pro" w:cs="Avenir"/>
          <w:b/>
          <w:bCs/>
        </w:rPr>
        <w:t>monsigny</w:t>
      </w:r>
      <w:proofErr w:type="spellEnd"/>
      <w:r w:rsidR="00197E81">
        <w:rPr>
          <w:rFonts w:ascii="Avenir Next LT Pro" w:eastAsia="Avenir" w:hAnsi="Avenir Next LT Pro" w:cs="Avenir"/>
          <w:b/>
          <w:bCs/>
        </w:rPr>
        <w:t xml:space="preserve"> , 62240 Desvres , </w:t>
      </w:r>
      <w:hyperlink r:id="rId10" w:history="1">
        <w:r w:rsidR="00197E81" w:rsidRPr="008B32AA">
          <w:rPr>
            <w:rStyle w:val="Lienhypertexte"/>
            <w:rFonts w:ascii="Segoe UI" w:hAnsi="Segoe UI" w:cs="Segoe UI"/>
            <w:sz w:val="23"/>
            <w:szCs w:val="23"/>
            <w:shd w:val="clear" w:color="auto" w:fill="FFFFFF"/>
          </w:rPr>
          <w:t>elodie@elodie-ma-litho-therapie.com</w:t>
        </w:r>
      </w:hyperlink>
      <w:r w:rsidR="00197E81">
        <w:rPr>
          <w:rFonts w:ascii="Segoe UI" w:hAnsi="Segoe UI" w:cs="Segoe UI"/>
          <w:color w:val="2C3235"/>
          <w:sz w:val="23"/>
          <w:szCs w:val="23"/>
          <w:shd w:val="clear" w:color="auto" w:fill="FFFFFF"/>
        </w:rPr>
        <w:t xml:space="preserve"> .</w:t>
      </w:r>
    </w:p>
    <w:p w14:paraId="3B1EBE7F" w14:textId="77777777" w:rsidR="000D5B89" w:rsidRDefault="000D5B89">
      <w:pPr>
        <w:pStyle w:val="Standard"/>
      </w:pPr>
    </w:p>
    <w:p w14:paraId="257EDB9D" w14:textId="77777777" w:rsidR="000D5B89" w:rsidRDefault="00000000">
      <w:pPr>
        <w:pStyle w:val="Standard"/>
        <w:jc w:val="both"/>
      </w:pPr>
      <w:r>
        <w:rPr>
          <w:rFonts w:ascii="Avenir Next LT Pro" w:eastAsia="Avenir" w:hAnsi="Avenir Next LT Pro" w:cs="Avenir"/>
          <w:color w:val="000000"/>
        </w:rPr>
        <w:t xml:space="preserve">En cas de notification à la </w:t>
      </w:r>
      <w:r>
        <w:rPr>
          <w:rFonts w:ascii="Avenir Next LT Pro" w:eastAsia="Avenir" w:hAnsi="Avenir Next LT Pro" w:cs="Avenir"/>
        </w:rPr>
        <w:t>Micro-entreprise</w:t>
      </w:r>
      <w:r>
        <w:rPr>
          <w:rFonts w:ascii="Avenir Next LT Pro" w:eastAsia="Avenir" w:hAnsi="Avenir Next LT Pro" w:cs="Avenir"/>
          <w:color w:val="000000"/>
        </w:rPr>
        <w:t xml:space="preserve"> par le Client de sa décision de rétractation, quel que soit le moyen employé, la </w:t>
      </w:r>
      <w:r>
        <w:rPr>
          <w:rFonts w:ascii="Avenir Next LT Pro" w:eastAsia="Avenir" w:hAnsi="Avenir Next LT Pro" w:cs="Avenir"/>
        </w:rPr>
        <w:t>Micro-entreprise</w:t>
      </w:r>
      <w:r>
        <w:rPr>
          <w:rFonts w:ascii="Avenir Next LT Pro" w:eastAsia="Avenir" w:hAnsi="Avenir Next LT Pro" w:cs="Avenir"/>
          <w:color w:val="000000"/>
        </w:rPr>
        <w:t xml:space="preserve"> lui enverra sans délai un accusé de réception de la rétractation sur un support durable (notamment par courriel). </w:t>
      </w:r>
    </w:p>
    <w:p w14:paraId="0EBBE8D6" w14:textId="77777777" w:rsidR="000D5B89" w:rsidRDefault="000D5B89">
      <w:pPr>
        <w:pStyle w:val="Standard"/>
        <w:jc w:val="both"/>
      </w:pPr>
    </w:p>
    <w:p w14:paraId="59E00234" w14:textId="261AAD19" w:rsidR="000D5B89" w:rsidRDefault="00000000">
      <w:pPr>
        <w:pStyle w:val="Standard"/>
        <w:widowControl w:val="0"/>
        <w:jc w:val="both"/>
      </w:pPr>
      <w:r>
        <w:rPr>
          <w:rFonts w:ascii="Avenir Next LT Pro" w:eastAsia="Avenir" w:hAnsi="Avenir Next LT Pro" w:cs="Avenir"/>
          <w:color w:val="000000"/>
        </w:rPr>
        <w:t xml:space="preserve">Le Client doit retourner le ou les produit(s) dans le même état que celui dans lequel il l’a ou les a reçu(s), et avec l’ensemble des éléments d’emballage, accessoires et notices (même si le(s) produit(s) a ou ont été déballé(s)), dans les meilleurs délais et au plus tard dans les </w:t>
      </w:r>
      <w:r>
        <w:rPr>
          <w:rFonts w:ascii="Avenir Next LT Pro" w:eastAsia="Avenir" w:hAnsi="Avenir Next LT Pro" w:cs="Avenir"/>
          <w:b/>
          <w:bCs/>
          <w:color w:val="000000"/>
        </w:rPr>
        <w:t>14 jours</w:t>
      </w:r>
      <w:r>
        <w:rPr>
          <w:rFonts w:ascii="Avenir Next LT Pro" w:eastAsia="Avenir" w:hAnsi="Avenir Next LT Pro" w:cs="Avenir"/>
          <w:color w:val="000000"/>
        </w:rPr>
        <w:t xml:space="preserve"> à compter de la notification de la décision de rétractation du présent contrat, à l’adresse suivante : </w:t>
      </w:r>
      <w:r w:rsidR="00197E81">
        <w:rPr>
          <w:rFonts w:ascii="Avenir Next LT Pro" w:eastAsia="Avenir" w:hAnsi="Avenir Next LT Pro" w:cs="Avenir"/>
        </w:rPr>
        <w:t xml:space="preserve">6 rue </w:t>
      </w:r>
      <w:proofErr w:type="spellStart"/>
      <w:r w:rsidR="00197E81">
        <w:rPr>
          <w:rFonts w:ascii="Avenir Next LT Pro" w:eastAsia="Avenir" w:hAnsi="Avenir Next LT Pro" w:cs="Avenir"/>
        </w:rPr>
        <w:t>monsigny</w:t>
      </w:r>
      <w:proofErr w:type="spellEnd"/>
      <w:r w:rsidR="00197E81">
        <w:rPr>
          <w:rFonts w:ascii="Avenir Next LT Pro" w:eastAsia="Avenir" w:hAnsi="Avenir Next LT Pro" w:cs="Avenir"/>
        </w:rPr>
        <w:t xml:space="preserve"> 62240 Desvres </w:t>
      </w:r>
      <w:r>
        <w:rPr>
          <w:rFonts w:ascii="Avenir Next LT Pro" w:eastAsia="Avenir" w:hAnsi="Avenir Next LT Pro" w:cs="Avenir"/>
        </w:rPr>
        <w:t>, France</w:t>
      </w:r>
      <w:r>
        <w:rPr>
          <w:rFonts w:ascii="Avenir Next LT Pro" w:eastAsia="Avenir" w:hAnsi="Avenir Next LT Pro" w:cs="Avenir"/>
          <w:color w:val="000000"/>
        </w:rPr>
        <w:t xml:space="preserve">. Conformément à la loi, le Client prend à sa charge les frais de retour du ou des produit(s). </w:t>
      </w:r>
    </w:p>
    <w:p w14:paraId="01C16208" w14:textId="77777777" w:rsidR="000D5B89" w:rsidRDefault="000D5B89">
      <w:pPr>
        <w:pStyle w:val="Standard"/>
        <w:jc w:val="both"/>
      </w:pPr>
    </w:p>
    <w:p w14:paraId="72DA77EA" w14:textId="77777777" w:rsidR="000D5B89" w:rsidRDefault="00000000">
      <w:pPr>
        <w:pStyle w:val="Standard"/>
        <w:jc w:val="both"/>
      </w:pPr>
      <w:r>
        <w:rPr>
          <w:rFonts w:ascii="Avenir Next LT Pro" w:eastAsia="Avenir" w:hAnsi="Avenir Next LT Pro" w:cs="Avenir"/>
          <w:color w:val="000000"/>
        </w:rPr>
        <w:t>En cas de rétractation du Client, le remboursement du ou des</w:t>
      </w:r>
      <w:r>
        <w:rPr>
          <w:rFonts w:ascii="Avenir Next LT Pro" w:eastAsia="Avenir" w:hAnsi="Avenir Next LT Pro" w:cs="Avenir"/>
        </w:rPr>
        <w:t xml:space="preserve"> </w:t>
      </w:r>
      <w:r>
        <w:rPr>
          <w:rFonts w:ascii="Avenir Next LT Pro" w:eastAsia="Avenir" w:hAnsi="Avenir Next LT Pro" w:cs="Avenir"/>
          <w:color w:val="000000"/>
        </w:rPr>
        <w:t>Services et Produits</w:t>
      </w:r>
      <w:r>
        <w:rPr>
          <w:rFonts w:ascii="Avenir Next LT Pro" w:eastAsia="Avenir" w:hAnsi="Avenir Next LT Pro" w:cs="Avenir"/>
        </w:rPr>
        <w:t xml:space="preserve"> </w:t>
      </w:r>
      <w:r>
        <w:rPr>
          <w:rFonts w:ascii="Avenir Next LT Pro" w:eastAsia="Avenir" w:hAnsi="Avenir Next LT Pro" w:cs="Avenir"/>
          <w:color w:val="000000"/>
        </w:rPr>
        <w:t xml:space="preserve">qui a ou ont fait l’objet du droit de rétractation est effectué par la </w:t>
      </w:r>
      <w:r>
        <w:rPr>
          <w:rFonts w:ascii="Avenir Next LT Pro" w:eastAsia="Avenir" w:hAnsi="Avenir Next LT Pro" w:cs="Avenir"/>
        </w:rPr>
        <w:t>Micro-entreprise</w:t>
      </w:r>
      <w:r>
        <w:rPr>
          <w:rFonts w:ascii="Avenir Next LT Pro" w:eastAsia="Avenir" w:hAnsi="Avenir Next LT Pro" w:cs="Avenir"/>
          <w:color w:val="0000FF"/>
        </w:rPr>
        <w:t xml:space="preserve"> </w:t>
      </w:r>
      <w:r>
        <w:rPr>
          <w:rFonts w:ascii="Avenir Next LT Pro" w:eastAsia="Avenir" w:hAnsi="Avenir Next LT Pro" w:cs="Avenir"/>
          <w:color w:val="000000"/>
        </w:rPr>
        <w:t xml:space="preserve">par le même moyen de paiement que celui utilisé pour la transaction initiale, sauf si le Client convient expressément d’un moyen différent. En tout état de cause, ce remboursement n’occasionnera pas de frais pour le Client. Le remboursement est opéré dans les meilleurs délais, et au plus tard 14 jours à compter du jour où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est informée de la décision du Client de rétractation de sa Commande.  </w:t>
      </w:r>
    </w:p>
    <w:p w14:paraId="42372FE4" w14:textId="77777777" w:rsidR="000D5B89" w:rsidRDefault="000D5B89">
      <w:pPr>
        <w:pStyle w:val="Standard"/>
        <w:jc w:val="both"/>
      </w:pPr>
    </w:p>
    <w:p w14:paraId="5A350D2D" w14:textId="77777777" w:rsidR="000D5B89" w:rsidRDefault="00000000">
      <w:pPr>
        <w:pStyle w:val="Standard"/>
        <w:jc w:val="both"/>
      </w:pPr>
      <w:r>
        <w:rPr>
          <w:rFonts w:ascii="Avenir Next LT Pro" w:eastAsia="Avenir" w:hAnsi="Avenir Next LT Pro" w:cs="Avenir"/>
          <w:color w:val="000000"/>
        </w:rPr>
        <w:t xml:space="preserve">Conformément à l’article L.221-23 du Code de la consommation, le Client est informé que sa responsabilité n’est engagée à l’égard de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que pour une dépréciation du ou des produit(s), renvoyé(s) suite à l’exercice de son droit de rétractation, résultant de manipulations autres que celles nécessaires pour établir la nature, les caractéristiques et le bon fonctionnement de ce ou ces biens. </w:t>
      </w:r>
    </w:p>
    <w:p w14:paraId="40475EE6" w14:textId="77777777" w:rsidR="000D5B89" w:rsidRDefault="000D5B89">
      <w:pPr>
        <w:pStyle w:val="Standard"/>
        <w:ind w:left="432"/>
        <w:jc w:val="both"/>
      </w:pPr>
    </w:p>
    <w:p w14:paraId="0D107872" w14:textId="77777777" w:rsidR="000D5B89" w:rsidRDefault="00000000">
      <w:pPr>
        <w:pStyle w:val="Standard"/>
        <w:widowControl w:val="0"/>
        <w:numPr>
          <w:ilvl w:val="0"/>
          <w:numId w:val="3"/>
        </w:numPr>
        <w:jc w:val="both"/>
      </w:pPr>
      <w:r>
        <w:rPr>
          <w:rFonts w:ascii="Avenir Next LT Pro" w:eastAsia="Avenir" w:hAnsi="Avenir Next LT Pro" w:cs="Avenir"/>
          <w:b/>
          <w:color w:val="000000"/>
        </w:rPr>
        <w:t>Responsabilit</w:t>
      </w:r>
      <w:r>
        <w:rPr>
          <w:rFonts w:ascii="Avenir Next LT Pro" w:eastAsia="Avenir" w:hAnsi="Avenir Next LT Pro" w:cs="Avenir"/>
          <w:b/>
          <w:color w:val="303030"/>
          <w:shd w:val="clear" w:color="auto" w:fill="FFFFFF"/>
        </w:rPr>
        <w:t>é</w:t>
      </w:r>
    </w:p>
    <w:p w14:paraId="4BE96D8D" w14:textId="77777777" w:rsidR="000D5B89" w:rsidRDefault="000D5B89">
      <w:pPr>
        <w:pStyle w:val="Standard"/>
        <w:widowControl w:val="0"/>
        <w:ind w:left="360"/>
        <w:jc w:val="both"/>
      </w:pPr>
    </w:p>
    <w:p w14:paraId="551CA6A5" w14:textId="77777777" w:rsidR="000D5B89" w:rsidRDefault="00000000">
      <w:pPr>
        <w:pStyle w:val="Standard"/>
        <w:widowControl w:val="0"/>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FF"/>
        </w:rPr>
        <w:t xml:space="preserve"> </w:t>
      </w:r>
      <w:r>
        <w:rPr>
          <w:rFonts w:ascii="Avenir Next LT Pro" w:eastAsia="Avenir" w:hAnsi="Avenir Next LT Pro" w:cs="Avenir"/>
          <w:color w:val="000000"/>
        </w:rPr>
        <w:t xml:space="preserve">met en œuvre toutes les mesures propres à assurer au Client la fourniture, dans des conditions optimales, de produit(s)de qualité/d’un ou de service(s) de qualité. Elle ne saurait cependant en aucun cas voir sa responsabilité engagée pour toute inexécution ou mauvaise exécution de tout ou partie des prestations prévues au contrat, qui serait imputable soit au Client, soit au fait imprévisible et insurmontable d’un tiers étranger au contrat, soit à un cas de force </w:t>
      </w:r>
      <w:r>
        <w:rPr>
          <w:rFonts w:ascii="Avenir Next LT Pro" w:eastAsia="Avenir" w:hAnsi="Avenir Next LT Pro" w:cs="Avenir"/>
          <w:color w:val="000000"/>
        </w:rPr>
        <w:lastRenderedPageBreak/>
        <w:t xml:space="preserve">majeure. Plus généralement, si la responsabilité de la </w:t>
      </w:r>
      <w:r>
        <w:rPr>
          <w:rFonts w:ascii="Avenir Next LT Pro" w:eastAsia="Avenir" w:hAnsi="Avenir Next LT Pro" w:cs="Avenir"/>
        </w:rPr>
        <w:t>Micro-entreprise</w:t>
      </w:r>
      <w:r>
        <w:rPr>
          <w:rFonts w:ascii="Avenir Next LT Pro" w:eastAsia="Avenir" w:hAnsi="Avenir Next LT Pro" w:cs="Avenir"/>
          <w:color w:val="0000FF"/>
        </w:rPr>
        <w:t xml:space="preserve"> </w:t>
      </w:r>
      <w:r>
        <w:rPr>
          <w:rFonts w:ascii="Avenir Next LT Pro" w:eastAsia="Avenir" w:hAnsi="Avenir Next LT Pro" w:cs="Avenir"/>
          <w:color w:val="000000"/>
        </w:rPr>
        <w:t xml:space="preserve">se trouvait engagée, elle ne pourrait en aucun cas accepter d’indemniser le Client pour des dommages indirects ou dont l’existence et/ou le quantum ne seraient pas établi par des preuves. </w:t>
      </w:r>
    </w:p>
    <w:p w14:paraId="4731DB69" w14:textId="77777777" w:rsidR="000D5B89" w:rsidRDefault="000D5B89">
      <w:pPr>
        <w:pStyle w:val="Standard"/>
        <w:widowControl w:val="0"/>
        <w:ind w:left="426"/>
        <w:jc w:val="both"/>
      </w:pPr>
    </w:p>
    <w:p w14:paraId="5EBB3252" w14:textId="77777777" w:rsidR="000D5B89" w:rsidRDefault="00000000">
      <w:pPr>
        <w:pStyle w:val="Standard"/>
        <w:widowControl w:val="0"/>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ne saura être tenu responsable des dommages causés par un mésusage d’un de ses  Produits / Services ou par non-respect des précautions d’utilisation et conditions d’hygiène, de stockage et de sécurité lors de l’utilisation d’un de ses Produits/Services.</w:t>
      </w:r>
    </w:p>
    <w:p w14:paraId="4E865233" w14:textId="77777777" w:rsidR="000D5B89" w:rsidRDefault="000D5B89">
      <w:pPr>
        <w:pStyle w:val="Standard"/>
        <w:widowControl w:val="0"/>
        <w:ind w:left="426" w:hanging="432"/>
        <w:jc w:val="both"/>
      </w:pPr>
    </w:p>
    <w:p w14:paraId="120C4346" w14:textId="77777777" w:rsidR="000D5B89" w:rsidRDefault="00000000">
      <w:pPr>
        <w:pStyle w:val="Standard"/>
        <w:widowControl w:val="0"/>
        <w:jc w:val="both"/>
      </w:pPr>
      <w:r>
        <w:rPr>
          <w:rFonts w:ascii="Avenir Next LT Pro" w:eastAsia="Avenir" w:hAnsi="Avenir Next LT Pro" w:cs="Avenir"/>
          <w:color w:val="000000"/>
        </w:rPr>
        <w:t xml:space="preserve">Le Site peut contenir des liens vers d’autres sites non édités ni contrôlés par la </w:t>
      </w:r>
      <w:r>
        <w:rPr>
          <w:rFonts w:ascii="Avenir Next LT Pro" w:eastAsia="Avenir" w:hAnsi="Avenir Next LT Pro" w:cs="Avenir"/>
        </w:rPr>
        <w:t>Micro-entreprise</w:t>
      </w:r>
      <w:r>
        <w:rPr>
          <w:rFonts w:ascii="Avenir Next LT Pro" w:eastAsia="Avenir" w:hAnsi="Avenir Next LT Pro" w:cs="Avenir"/>
          <w:color w:val="000000"/>
        </w:rPr>
        <w:t>, qui ne pourra être tenue pour responsable du fonctionnement, du contenu ou de tout élément présent ou obtenu par l’intermédiaire de ces sites.</w:t>
      </w:r>
    </w:p>
    <w:p w14:paraId="7B7D989C" w14:textId="77777777" w:rsidR="000D5B89" w:rsidRDefault="000D5B89">
      <w:pPr>
        <w:pStyle w:val="Standard"/>
        <w:ind w:left="426" w:hanging="432"/>
      </w:pPr>
    </w:p>
    <w:p w14:paraId="1C54A41E" w14:textId="77777777" w:rsidR="000D5B89" w:rsidRDefault="00000000">
      <w:pPr>
        <w:pStyle w:val="Standard"/>
        <w:widowControl w:val="0"/>
        <w:jc w:val="both"/>
      </w:pPr>
      <w:r>
        <w:rPr>
          <w:rFonts w:ascii="Avenir Next LT Pro" w:eastAsia="Avenir" w:hAnsi="Avenir Next LT Pro" w:cs="Avenir"/>
          <w:color w:val="000000"/>
        </w:rPr>
        <w:t xml:space="preserve">La mise en place de tels liens ou la référence à toutes informations, articles ou services fournis par une tierce personne, ne peut et ne doit pas être interprétée comme un aval exprès ou tacite, par la </w:t>
      </w:r>
      <w:r>
        <w:rPr>
          <w:rFonts w:ascii="Avenir Next LT Pro" w:eastAsia="Avenir" w:hAnsi="Avenir Next LT Pro" w:cs="Avenir"/>
        </w:rPr>
        <w:t>Micro-entreprise</w:t>
      </w:r>
      <w:r>
        <w:rPr>
          <w:rFonts w:ascii="Avenir Next LT Pro" w:eastAsia="Avenir" w:hAnsi="Avenir Next LT Pro" w:cs="Avenir"/>
          <w:color w:val="000000"/>
        </w:rPr>
        <w:t>, de ces sites et de ces éléments ni de leurs contenus.</w:t>
      </w:r>
    </w:p>
    <w:p w14:paraId="7628C7B8" w14:textId="77777777" w:rsidR="000D5B89" w:rsidRDefault="000D5B89">
      <w:pPr>
        <w:pStyle w:val="Standard"/>
        <w:ind w:left="720"/>
      </w:pPr>
    </w:p>
    <w:p w14:paraId="1582E039" w14:textId="77777777" w:rsidR="000D5B89" w:rsidRDefault="00000000">
      <w:pPr>
        <w:pStyle w:val="Standard"/>
        <w:widowControl w:val="0"/>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n’est pas responsable de la disponibilité de ces sites et ne peut en contrôler le contenu ni valider la publicité, le ou les produit(s)/le ou les service(s) et autres informations diffusées sur ces sites internet.</w:t>
      </w:r>
    </w:p>
    <w:p w14:paraId="58E0A048" w14:textId="77777777" w:rsidR="000D5B89" w:rsidRDefault="000D5B89">
      <w:pPr>
        <w:pStyle w:val="Standard"/>
        <w:ind w:left="720"/>
      </w:pPr>
    </w:p>
    <w:p w14:paraId="3C71BF20" w14:textId="77777777" w:rsidR="000D5B89" w:rsidRDefault="00000000">
      <w:pPr>
        <w:pStyle w:val="Standard"/>
        <w:widowControl w:val="0"/>
        <w:jc w:val="both"/>
      </w:pPr>
      <w:r>
        <w:rPr>
          <w:rFonts w:ascii="Avenir Next LT Pro" w:eastAsia="Avenir" w:hAnsi="Avenir Next LT Pro" w:cs="Avenir"/>
          <w:color w:val="000000"/>
        </w:rPr>
        <w:t xml:space="preserve">Il est expressément stipulé que la </w:t>
      </w:r>
      <w:r>
        <w:rPr>
          <w:rFonts w:ascii="Avenir Next LT Pro" w:eastAsia="Avenir" w:hAnsi="Avenir Next LT Pro" w:cs="Avenir"/>
        </w:rPr>
        <w:t>Micro-entreprise</w:t>
      </w:r>
      <w:r>
        <w:rPr>
          <w:rFonts w:ascii="Avenir Next LT Pro" w:eastAsia="Avenir" w:hAnsi="Avenir Next LT Pro" w:cs="Avenir"/>
          <w:color w:val="000000"/>
        </w:rPr>
        <w:t xml:space="preserve"> ne pourra en aucun cas être tenue responsable, de quelque manière que ce soit, pour le cas où le matériel informatique ou la messagerie électronique des Clients rejetterait, par exemple du fait d’un anti-spam, les courriers électroniques adressés par la </w:t>
      </w:r>
      <w:r>
        <w:rPr>
          <w:rFonts w:ascii="Avenir Next LT Pro" w:eastAsia="Avenir" w:hAnsi="Avenir Next LT Pro" w:cs="Avenir"/>
        </w:rPr>
        <w:t>Micro-entreprise</w:t>
      </w:r>
      <w:r>
        <w:rPr>
          <w:rFonts w:ascii="Avenir Next LT Pro" w:eastAsia="Avenir" w:hAnsi="Avenir Next LT Pro" w:cs="Avenir"/>
          <w:color w:val="000000"/>
        </w:rPr>
        <w:t>, et notamment, sans que cette liste ne soit exhaustive, la copie du ticket de paiement, l’état récapitulatif de la Commande ou encore le courrier électronique de suivi d’expédition.</w:t>
      </w:r>
    </w:p>
    <w:p w14:paraId="72BE07B6" w14:textId="77777777" w:rsidR="000D5B89" w:rsidRDefault="000D5B89">
      <w:pPr>
        <w:pStyle w:val="Standard"/>
        <w:ind w:left="720"/>
      </w:pPr>
    </w:p>
    <w:p w14:paraId="7F3AD031" w14:textId="77777777" w:rsidR="000D5B89" w:rsidRDefault="00000000">
      <w:pPr>
        <w:pStyle w:val="Standard"/>
        <w:widowControl w:val="0"/>
        <w:jc w:val="both"/>
      </w:pPr>
      <w:r>
        <w:rPr>
          <w:rFonts w:ascii="Avenir Next LT Pro" w:eastAsia="Avenir" w:hAnsi="Avenir Next LT Pro" w:cs="Avenir"/>
          <w:color w:val="000000"/>
        </w:rPr>
        <w:t xml:space="preserve">Le Client a pleinement conscience des dispositions du présent article et notamment des garanties et limitations de responsabilité susvisées, conditions essentielles sans lesquelles la </w:t>
      </w:r>
      <w:r>
        <w:rPr>
          <w:rFonts w:ascii="Avenir Next LT Pro" w:eastAsia="Avenir" w:hAnsi="Avenir Next LT Pro" w:cs="Avenir"/>
        </w:rPr>
        <w:t>Micro-entreprise</w:t>
      </w:r>
      <w:r>
        <w:rPr>
          <w:rFonts w:ascii="Avenir Next LT Pro" w:eastAsia="Avenir" w:hAnsi="Avenir Next LT Pro" w:cs="Avenir"/>
          <w:color w:val="000000"/>
        </w:rPr>
        <w:t xml:space="preserve"> n’aurait jamais contracté.</w:t>
      </w:r>
    </w:p>
    <w:p w14:paraId="0E51EA67" w14:textId="77777777" w:rsidR="000D5B89" w:rsidRDefault="000D5B89">
      <w:pPr>
        <w:pStyle w:val="Standard"/>
      </w:pPr>
    </w:p>
    <w:p w14:paraId="779A3BF8" w14:textId="77777777" w:rsidR="000D5B89" w:rsidRDefault="00000000">
      <w:pPr>
        <w:pStyle w:val="Standard"/>
        <w:widowControl w:val="0"/>
        <w:numPr>
          <w:ilvl w:val="0"/>
          <w:numId w:val="3"/>
        </w:numPr>
        <w:jc w:val="both"/>
      </w:pPr>
      <w:r>
        <w:rPr>
          <w:rFonts w:ascii="Avenir Next LT Pro" w:eastAsia="Avenir" w:hAnsi="Avenir Next LT Pro" w:cs="Avenir"/>
          <w:b/>
          <w:color w:val="000000"/>
        </w:rPr>
        <w:lastRenderedPageBreak/>
        <w:t>Sécurité</w:t>
      </w:r>
    </w:p>
    <w:p w14:paraId="72FB8F07" w14:textId="77777777" w:rsidR="000D5B89" w:rsidRDefault="000D5B89">
      <w:pPr>
        <w:pStyle w:val="Standard"/>
        <w:widowControl w:val="0"/>
        <w:ind w:left="432"/>
        <w:jc w:val="both"/>
      </w:pPr>
    </w:p>
    <w:p w14:paraId="37AAFC26" w14:textId="77777777" w:rsidR="000D5B89" w:rsidRDefault="00000000">
      <w:pPr>
        <w:pStyle w:val="Standard"/>
        <w:widowControl w:val="0"/>
        <w:tabs>
          <w:tab w:val="left" w:pos="993"/>
        </w:tabs>
        <w:jc w:val="both"/>
      </w:pPr>
      <w:r>
        <w:rPr>
          <w:rFonts w:ascii="Avenir Next LT Pro" w:eastAsia="Avenir" w:hAnsi="Avenir Next LT Pro" w:cs="Avenir"/>
        </w:rPr>
        <w:t xml:space="preserve">Le Client s’engage à ne pas porter atteinte à la sécurité du Site. A cette fin, il s’engage à ne pas procéder à tout accès et/ou maintien frauduleux dans le système d’information de la Micro-entreprise. Le Client ne peut non plus porter atteinte ou entraver le système d’information de la Micro-entreprise. A défaut, la Micro-entreprise pourra prendre à son encontre toute mesure et notamment engager sa responsabilité pénale au titre des articles 323-1 et suivants du Code pénal. </w:t>
      </w:r>
    </w:p>
    <w:p w14:paraId="35981A58" w14:textId="77777777" w:rsidR="000D5B89" w:rsidRDefault="000D5B89">
      <w:pPr>
        <w:pStyle w:val="Standard"/>
        <w:widowControl w:val="0"/>
        <w:jc w:val="both"/>
      </w:pPr>
    </w:p>
    <w:p w14:paraId="273761F6" w14:textId="77777777" w:rsidR="000D5B89" w:rsidRDefault="000D5B89">
      <w:pPr>
        <w:pStyle w:val="Standard"/>
        <w:ind w:left="720"/>
      </w:pPr>
    </w:p>
    <w:p w14:paraId="12B5D27E" w14:textId="77777777" w:rsidR="000D5B89" w:rsidRDefault="00000000">
      <w:pPr>
        <w:pStyle w:val="Standard"/>
        <w:numPr>
          <w:ilvl w:val="0"/>
          <w:numId w:val="3"/>
        </w:numPr>
        <w:jc w:val="both"/>
      </w:pPr>
      <w:r>
        <w:rPr>
          <w:rFonts w:ascii="Avenir Next LT Pro" w:eastAsia="Avenir" w:hAnsi="Avenir Next LT Pro" w:cs="Avenir"/>
          <w:b/>
          <w:color w:val="000000"/>
        </w:rPr>
        <w:t>Propri</w:t>
      </w:r>
      <w:r>
        <w:rPr>
          <w:rFonts w:ascii="Avenir Next LT Pro" w:eastAsia="Avenir" w:hAnsi="Avenir Next LT Pro" w:cs="Avenir"/>
          <w:b/>
          <w:color w:val="303030"/>
          <w:shd w:val="clear" w:color="auto" w:fill="FFFFFF"/>
        </w:rPr>
        <w:t>été intellectuelle et données personnelles</w:t>
      </w:r>
    </w:p>
    <w:p w14:paraId="6458E11F" w14:textId="77777777" w:rsidR="000D5B89" w:rsidRDefault="000D5B89">
      <w:pPr>
        <w:pStyle w:val="Standard"/>
        <w:ind w:left="360" w:hanging="360"/>
        <w:jc w:val="both"/>
      </w:pPr>
    </w:p>
    <w:p w14:paraId="40C148B0" w14:textId="77777777" w:rsidR="000D5B89" w:rsidRDefault="00000000">
      <w:pPr>
        <w:pStyle w:val="Standard"/>
        <w:jc w:val="both"/>
      </w:pPr>
      <w:r>
        <w:rPr>
          <w:rFonts w:ascii="Avenir Next LT Pro" w:eastAsia="Avenir" w:hAnsi="Avenir Next LT Pro" w:cs="Avenir"/>
          <w:color w:val="000000"/>
        </w:rPr>
        <w:t xml:space="preserve">L’ensemble des éléments de ce Site et le Site lui-même, sont protégés par le droit d’auteur, le droit des marques, des dessins et modèles et/ou tous autres droits de propriété intellectuelle. Ces éléments sont la propriété exclusive de la </w:t>
      </w:r>
      <w:r>
        <w:rPr>
          <w:rFonts w:ascii="Avenir Next LT Pro" w:eastAsia="Avenir" w:hAnsi="Avenir Next LT Pro" w:cs="Avenir"/>
        </w:rPr>
        <w:t>Micro-entreprise</w:t>
      </w:r>
      <w:r>
        <w:rPr>
          <w:rFonts w:ascii="Avenir Next LT Pro" w:eastAsia="Avenir" w:hAnsi="Avenir Next LT Pro" w:cs="Avenir"/>
          <w:color w:val="000000"/>
        </w:rPr>
        <w:t>. L’ensemble de ces droits est réservé pour le monde entier.</w:t>
      </w:r>
    </w:p>
    <w:p w14:paraId="520E6D64" w14:textId="77777777" w:rsidR="000D5B89" w:rsidRDefault="000D5B89">
      <w:pPr>
        <w:pStyle w:val="Standard"/>
        <w:ind w:left="502" w:hanging="360"/>
        <w:jc w:val="both"/>
      </w:pPr>
    </w:p>
    <w:p w14:paraId="0E876CEC" w14:textId="77777777" w:rsidR="000D5B89" w:rsidRDefault="00000000">
      <w:pPr>
        <w:pStyle w:val="Standard"/>
        <w:jc w:val="both"/>
      </w:pPr>
      <w:r>
        <w:rPr>
          <w:rFonts w:ascii="Avenir Next LT Pro" w:eastAsia="Avenir" w:hAnsi="Avenir Next LT Pro" w:cs="Avenir"/>
          <w:color w:val="000000"/>
        </w:rPr>
        <w:t xml:space="preserve">Le nom et la marque les logos, les dessins et modèles, lettres stylisées, marques figuratives, et tous les signes représentés sur ce Site sont et demeureront la propriété exclusive de la </w:t>
      </w:r>
      <w:r>
        <w:rPr>
          <w:rFonts w:ascii="Avenir Next LT Pro" w:eastAsia="Avenir" w:hAnsi="Avenir Next LT Pro" w:cs="Avenir"/>
        </w:rPr>
        <w:t>Micro-entreprise</w:t>
      </w:r>
      <w:r>
        <w:rPr>
          <w:rFonts w:ascii="Avenir Next LT Pro" w:eastAsia="Avenir" w:hAnsi="Avenir Next LT Pro" w:cs="Avenir"/>
          <w:color w:val="000000"/>
        </w:rPr>
        <w:t>.</w:t>
      </w:r>
    </w:p>
    <w:p w14:paraId="7C6A5A2B" w14:textId="77777777" w:rsidR="000D5B89" w:rsidRDefault="000D5B89">
      <w:pPr>
        <w:pStyle w:val="Standard"/>
        <w:jc w:val="both"/>
      </w:pPr>
    </w:p>
    <w:p w14:paraId="17122BEB" w14:textId="77777777" w:rsidR="000D5B89" w:rsidRDefault="00000000">
      <w:pPr>
        <w:pStyle w:val="Standard"/>
        <w:jc w:val="both"/>
      </w:pPr>
      <w:r>
        <w:rPr>
          <w:rFonts w:ascii="Avenir Next LT Pro" w:eastAsia="Avenir" w:hAnsi="Avenir Next LT Pro" w:cs="Avenir"/>
          <w:color w:val="000000"/>
        </w:rPr>
        <w:t>Aucun titre ni droit quelconque sur aucun élément ou logiciel ne sera obtenu par téléchargement ou copie d’éléments de ce Site. Il est formellement interdit au Client de reproduire (à part pour son utilisation personnelle et non commerciale), publier, éditer, transmettre, distribuer, montrer, enlever, supprimer, ajouter à ce Site et aux éléments et logiciels qu’il contient, pas plus que les modifier ou effectuer un quelconque travail en les prenant pour base, ni vendre ou participer à aucune vente en rapport avec ce Site, les éléments de ce Site ni aucun logiciel y afférant.</w:t>
      </w:r>
    </w:p>
    <w:p w14:paraId="2F2B996F" w14:textId="77777777" w:rsidR="000D5B89" w:rsidRDefault="000D5B89">
      <w:pPr>
        <w:pStyle w:val="Standard"/>
        <w:jc w:val="both"/>
      </w:pPr>
    </w:p>
    <w:p w14:paraId="36AA009B"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concède au Client une licence non exclusive pour utiliser le Site. Cette licence est strictement personnelle et ne peut en aucun cas être cédée ou transférée à quel que tiers que ce soit. La licence est concédée pour la durée d’utilisation du Site.</w:t>
      </w:r>
    </w:p>
    <w:p w14:paraId="32E60683" w14:textId="77777777" w:rsidR="000D5B89" w:rsidRDefault="000D5B89">
      <w:pPr>
        <w:pStyle w:val="Standard"/>
        <w:jc w:val="both"/>
      </w:pPr>
    </w:p>
    <w:p w14:paraId="3D949F04" w14:textId="77777777" w:rsidR="000D5B89" w:rsidRDefault="00000000">
      <w:pPr>
        <w:pStyle w:val="Standard"/>
        <w:jc w:val="both"/>
      </w:pPr>
      <w:r>
        <w:rPr>
          <w:rFonts w:ascii="Avenir Next LT Pro" w:eastAsia="Avenir" w:hAnsi="Avenir Next LT Pro" w:cs="Avenir"/>
          <w:color w:val="000000"/>
        </w:rPr>
        <w:t xml:space="preserve">Toute utilisation par le Client des dénominations sociales, marques et signes distincts appartenant à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est strictement prohibée sauf en cas d’accord exprès et préalable de la </w:t>
      </w:r>
      <w:r>
        <w:rPr>
          <w:rFonts w:ascii="Avenir Next LT Pro" w:eastAsia="Avenir" w:hAnsi="Avenir Next LT Pro" w:cs="Avenir"/>
        </w:rPr>
        <w:t>Micro-entreprise</w:t>
      </w:r>
      <w:r>
        <w:rPr>
          <w:rFonts w:ascii="Avenir Next LT Pro" w:eastAsia="Avenir" w:hAnsi="Avenir Next LT Pro" w:cs="Avenir"/>
          <w:color w:val="000000"/>
        </w:rPr>
        <w:t>.</w:t>
      </w:r>
    </w:p>
    <w:p w14:paraId="09A5249D" w14:textId="77777777" w:rsidR="000D5B89" w:rsidRDefault="000D5B89">
      <w:pPr>
        <w:pStyle w:val="Standard"/>
        <w:ind w:left="720"/>
      </w:pPr>
    </w:p>
    <w:p w14:paraId="1F7A4B71" w14:textId="77777777" w:rsidR="000D5B89" w:rsidRDefault="00000000">
      <w:pPr>
        <w:pStyle w:val="Standard"/>
        <w:jc w:val="both"/>
      </w:pPr>
      <w:r>
        <w:rPr>
          <w:rFonts w:ascii="Avenir Next LT Pro" w:eastAsia="Avenir" w:hAnsi="Avenir Next LT Pro" w:cs="Avenir"/>
          <w:color w:val="000000"/>
        </w:rPr>
        <w:t xml:space="preserve">La </w:t>
      </w:r>
      <w:r>
        <w:rPr>
          <w:rFonts w:ascii="Avenir Next LT Pro" w:eastAsia="Avenir" w:hAnsi="Avenir Next LT Pro" w:cs="Avenir"/>
        </w:rPr>
        <w:t>Micro-entreprise</w:t>
      </w:r>
      <w:r>
        <w:rPr>
          <w:rFonts w:ascii="Avenir Next LT Pro" w:eastAsia="Avenir" w:hAnsi="Avenir Next LT Pro" w:cs="Avenir"/>
          <w:color w:val="000000"/>
        </w:rPr>
        <w:t xml:space="preserve"> comprend que la protection des données et de la vie privée est un enjeu pour l’ensemble des internautes visitant le Site.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s’engage, conformément à la réglementation RGPD, à respecter votre vie privée et à protéger vos données à caractère personnel, c’est à dire susceptible de vous identifier directement ou indirectement en tant que personne. </w:t>
      </w:r>
    </w:p>
    <w:p w14:paraId="31ACEE91" w14:textId="77777777" w:rsidR="000D5B89" w:rsidRDefault="000D5B89">
      <w:pPr>
        <w:pStyle w:val="Standard"/>
        <w:jc w:val="both"/>
      </w:pPr>
    </w:p>
    <w:p w14:paraId="5248F336" w14:textId="77777777" w:rsidR="000D5B89" w:rsidRDefault="00000000">
      <w:pPr>
        <w:pStyle w:val="Standard"/>
        <w:jc w:val="both"/>
      </w:pPr>
      <w:r>
        <w:rPr>
          <w:rFonts w:ascii="Avenir Next LT Pro" w:eastAsia="Avenir" w:hAnsi="Avenir Next LT Pro" w:cs="Avenir"/>
          <w:color w:val="000000"/>
        </w:rPr>
        <w:t xml:space="preserve">Dans le cadre de la commande,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a vocation à récolter des données personnelles du Client. La </w:t>
      </w:r>
      <w:r>
        <w:rPr>
          <w:rFonts w:ascii="Avenir Next LT Pro" w:eastAsia="Avenir" w:hAnsi="Avenir Next LT Pro" w:cs="Avenir"/>
        </w:rPr>
        <w:t xml:space="preserve">Micro-entreprise </w:t>
      </w:r>
      <w:r>
        <w:rPr>
          <w:rFonts w:ascii="Avenir Next LT Pro" w:eastAsia="Avenir" w:hAnsi="Avenir Next LT Pro" w:cs="Avenir"/>
          <w:color w:val="000000"/>
        </w:rPr>
        <w:t>s’engage à protéger les données à caractère personnel des clients.</w:t>
      </w:r>
    </w:p>
    <w:p w14:paraId="53A743D8" w14:textId="77777777" w:rsidR="000D5B89" w:rsidRDefault="000D5B89">
      <w:pPr>
        <w:pStyle w:val="Standard"/>
        <w:jc w:val="both"/>
      </w:pPr>
    </w:p>
    <w:p w14:paraId="52E29E84" w14:textId="77777777" w:rsidR="000D5B89" w:rsidRDefault="00000000">
      <w:pPr>
        <w:pStyle w:val="Standard"/>
        <w:jc w:val="both"/>
      </w:pPr>
      <w:r>
        <w:rPr>
          <w:rFonts w:ascii="Avenir Next LT Pro" w:eastAsia="Avenir" w:hAnsi="Avenir Next LT Pro" w:cs="Avenir"/>
          <w:color w:val="000000"/>
        </w:rPr>
        <w:t xml:space="preserve">Les fichiers comportant des données à caractère personnel nécessaires pour la commande sont notamment conservés sur les serveurs de l’hébergeur du Site. Ce prestataire assure être en conformité avec les prescriptions du règlement général sur la protection des données (RGPD). La </w:t>
      </w:r>
      <w:r>
        <w:rPr>
          <w:rFonts w:ascii="Avenir Next LT Pro" w:eastAsia="Avenir" w:hAnsi="Avenir Next LT Pro" w:cs="Avenir"/>
        </w:rPr>
        <w:t>Micro-entreprise</w:t>
      </w:r>
      <w:r>
        <w:rPr>
          <w:rFonts w:ascii="Avenir Next LT Pro" w:eastAsia="Avenir" w:hAnsi="Avenir Next LT Pro" w:cs="Avenir"/>
          <w:color w:val="000000"/>
        </w:rPr>
        <w:t xml:space="preserve"> ne communique pas et ne fait pas commerce des données personnelles des clients.</w:t>
      </w:r>
    </w:p>
    <w:p w14:paraId="5AE8211E" w14:textId="77777777" w:rsidR="000D5B89" w:rsidRDefault="000D5B89">
      <w:pPr>
        <w:pStyle w:val="Standard"/>
        <w:jc w:val="both"/>
      </w:pPr>
    </w:p>
    <w:p w14:paraId="164B5CB5" w14:textId="77777777" w:rsidR="000D5B89" w:rsidRDefault="00000000">
      <w:pPr>
        <w:pStyle w:val="Standard"/>
        <w:jc w:val="both"/>
      </w:pPr>
      <w:r>
        <w:rPr>
          <w:rFonts w:ascii="Avenir Next LT Pro" w:eastAsia="Avenir" w:hAnsi="Avenir Next LT Pro" w:cs="Avenir"/>
          <w:color w:val="000000"/>
        </w:rPr>
        <w:t>Au stade de la commande sur le Site, le Client consent expressément à la collecte et au traitement de ses données à caractère personnel nécessaires pour effectuer les commandes.</w:t>
      </w:r>
    </w:p>
    <w:p w14:paraId="6430594E" w14:textId="77777777" w:rsidR="000D5B89" w:rsidRDefault="000D5B89">
      <w:pPr>
        <w:pStyle w:val="Standard"/>
        <w:jc w:val="both"/>
      </w:pPr>
    </w:p>
    <w:p w14:paraId="2DDEDF1A" w14:textId="77777777" w:rsidR="000D5B89" w:rsidRDefault="00000000">
      <w:pPr>
        <w:pStyle w:val="Standard"/>
        <w:jc w:val="both"/>
      </w:pPr>
      <w:r>
        <w:rPr>
          <w:rFonts w:ascii="Avenir Next LT Pro" w:eastAsia="Avenir" w:hAnsi="Avenir Next LT Pro" w:cs="Avenir"/>
          <w:color w:val="000000"/>
        </w:rPr>
        <w:t xml:space="preserve">Les données personnelles récoltées par la </w:t>
      </w:r>
      <w:r>
        <w:rPr>
          <w:rFonts w:ascii="Avenir Next LT Pro" w:eastAsia="Avenir" w:hAnsi="Avenir Next LT Pro" w:cs="Avenir"/>
        </w:rPr>
        <w:t xml:space="preserve">Micro-entreprise </w:t>
      </w:r>
      <w:r>
        <w:rPr>
          <w:rFonts w:ascii="Avenir Next LT Pro" w:eastAsia="Avenir" w:hAnsi="Avenir Next LT Pro" w:cs="Avenir"/>
          <w:color w:val="000000"/>
        </w:rPr>
        <w:t>ont pour objet de permettre la réalisation de la commande. Les différentes données à caractère personnelles ne seront pas conservées plus longtemps que nécessaire aux fins pour lesquelles elles ont été récoltées, y compris au regard du respect des obligations légales ou fiscales.</w:t>
      </w:r>
    </w:p>
    <w:p w14:paraId="5A21B326" w14:textId="77777777" w:rsidR="000D5B89" w:rsidRDefault="000D5B89">
      <w:pPr>
        <w:pStyle w:val="Standard"/>
        <w:jc w:val="both"/>
      </w:pPr>
    </w:p>
    <w:p w14:paraId="59E29650" w14:textId="77777777" w:rsidR="000D5B89" w:rsidRDefault="00000000">
      <w:pPr>
        <w:pStyle w:val="Standard"/>
        <w:jc w:val="both"/>
      </w:pPr>
      <w:r>
        <w:rPr>
          <w:rFonts w:ascii="Avenir Next LT Pro" w:eastAsia="Avenir" w:hAnsi="Avenir Next LT Pro" w:cs="Avenir"/>
          <w:color w:val="000000"/>
        </w:rPr>
        <w:t xml:space="preserve">Conformément aux dispositions de la loi n° 78-17 du 6 janvier 1978, telle que modifiée par la loi n°2004-801 du 6 août 2004 dite « Informatique et Libertés », et au règlement général sur la protection des données (RGPD), sous réserve de justifier de votre identité, tout Client, quelle que soit sa nationalité, dispose d’un droit d’accès, de modification et de suppression de ses données à caractère </w:t>
      </w:r>
      <w:r>
        <w:rPr>
          <w:rFonts w:ascii="Avenir Next LT Pro" w:eastAsia="Avenir" w:hAnsi="Avenir Next LT Pro" w:cs="Avenir"/>
          <w:color w:val="000000"/>
        </w:rPr>
        <w:lastRenderedPageBreak/>
        <w:t xml:space="preserve">personnel. Chaque Client est également en droit de solliciter une limitation du traitement de ses données et dispose, par ailleurs, d’un droit à la portabilité des données ainsi que d’un droit d’opposition au traitement des données à caractère personnel le concernant. </w:t>
      </w:r>
    </w:p>
    <w:p w14:paraId="64AD6F46" w14:textId="77777777" w:rsidR="000D5B89" w:rsidRDefault="000D5B89">
      <w:pPr>
        <w:pStyle w:val="Standard"/>
        <w:jc w:val="both"/>
      </w:pPr>
    </w:p>
    <w:p w14:paraId="6C92C611" w14:textId="5ADD39A1" w:rsidR="000D5B89" w:rsidRDefault="00000000">
      <w:pPr>
        <w:pStyle w:val="Standard"/>
        <w:jc w:val="both"/>
      </w:pPr>
      <w:r>
        <w:rPr>
          <w:rFonts w:ascii="Avenir Next LT Pro" w:eastAsia="Avenir" w:hAnsi="Avenir Next LT Pro" w:cs="Avenir"/>
          <w:color w:val="000000"/>
        </w:rPr>
        <w:t xml:space="preserve">Aux fins d’application de la présente clause et, notamment, de s’assurer du traitement de confidentialité des données des Clients, la </w:t>
      </w:r>
      <w:r>
        <w:rPr>
          <w:rFonts w:ascii="Avenir Next LT Pro" w:eastAsia="Avenir" w:hAnsi="Avenir Next LT Pro" w:cs="Avenir"/>
        </w:rPr>
        <w:t xml:space="preserve">Micro-entreprise </w:t>
      </w:r>
      <w:r>
        <w:rPr>
          <w:rFonts w:ascii="Avenir Next LT Pro" w:eastAsia="Avenir" w:hAnsi="Avenir Next LT Pro" w:cs="Avenir"/>
          <w:color w:val="000000"/>
        </w:rPr>
        <w:t xml:space="preserve">a désigné, conformément aux dispositions du règlement général sur la protection des données (RGPD), un délégué à la protection des données, qu’il est possible de contacter à l’adresse suivante : </w:t>
      </w:r>
      <w:hyperlink r:id="rId11" w:history="1">
        <w:r w:rsidR="008F64DE" w:rsidRPr="008B32AA">
          <w:rPr>
            <w:rStyle w:val="Lienhypertexte"/>
            <w:rFonts w:ascii="Segoe UI" w:hAnsi="Segoe UI" w:cs="Segoe UI"/>
            <w:sz w:val="23"/>
            <w:szCs w:val="23"/>
            <w:shd w:val="clear" w:color="auto" w:fill="FFFFFF"/>
          </w:rPr>
          <w:t>elodie@elodie-ma-litho-therapie.com</w:t>
        </w:r>
      </w:hyperlink>
      <w:r w:rsidR="008F64DE">
        <w:rPr>
          <w:rFonts w:ascii="Segoe UI" w:hAnsi="Segoe UI" w:cs="Segoe UI"/>
          <w:color w:val="2C3235"/>
          <w:sz w:val="23"/>
          <w:szCs w:val="23"/>
          <w:shd w:val="clear" w:color="auto" w:fill="FFFFFF"/>
        </w:rPr>
        <w:t xml:space="preserve"> </w:t>
      </w:r>
    </w:p>
    <w:p w14:paraId="55C55AC2" w14:textId="77777777" w:rsidR="000D5B89" w:rsidRDefault="000D5B89">
      <w:pPr>
        <w:pStyle w:val="Standard"/>
        <w:jc w:val="both"/>
      </w:pPr>
    </w:p>
    <w:p w14:paraId="0F37A390" w14:textId="77777777" w:rsidR="000D5B89" w:rsidRDefault="00000000">
      <w:pPr>
        <w:pStyle w:val="Standard"/>
        <w:jc w:val="both"/>
      </w:pPr>
      <w:r>
        <w:rPr>
          <w:rFonts w:ascii="Avenir Next LT Pro" w:eastAsia="Avenir" w:hAnsi="Avenir Next LT Pro" w:cs="Avenir"/>
          <w:color w:val="000000"/>
        </w:rPr>
        <w:t>En tout état de cause, tout Client a le droit de faire toute réclamation auprès de la CNIL.</w:t>
      </w:r>
    </w:p>
    <w:p w14:paraId="648A920B" w14:textId="77777777" w:rsidR="000D5B89" w:rsidRDefault="000D5B89">
      <w:pPr>
        <w:pStyle w:val="Standard"/>
        <w:widowControl w:val="0"/>
        <w:jc w:val="both"/>
      </w:pPr>
    </w:p>
    <w:p w14:paraId="33119BD2" w14:textId="77777777" w:rsidR="000D5B89" w:rsidRDefault="00000000">
      <w:pPr>
        <w:pStyle w:val="Standard"/>
        <w:widowControl w:val="0"/>
        <w:numPr>
          <w:ilvl w:val="0"/>
          <w:numId w:val="3"/>
        </w:numPr>
        <w:jc w:val="both"/>
      </w:pPr>
      <w:r>
        <w:rPr>
          <w:rFonts w:ascii="Avenir Next LT Pro" w:eastAsia="Avenir" w:hAnsi="Avenir Next LT Pro" w:cs="Avenir"/>
          <w:b/>
          <w:color w:val="000000"/>
        </w:rPr>
        <w:t>Newsletter</w:t>
      </w:r>
    </w:p>
    <w:p w14:paraId="45938960" w14:textId="77777777" w:rsidR="000D5B89" w:rsidRDefault="000D5B89">
      <w:pPr>
        <w:pStyle w:val="Standard"/>
        <w:widowControl w:val="0"/>
        <w:ind w:left="360"/>
        <w:jc w:val="both"/>
      </w:pPr>
    </w:p>
    <w:p w14:paraId="480A09A8" w14:textId="77777777" w:rsidR="000D5B89" w:rsidRDefault="00000000">
      <w:pPr>
        <w:pStyle w:val="Standard"/>
        <w:jc w:val="both"/>
      </w:pPr>
      <w:r>
        <w:rPr>
          <w:rFonts w:ascii="Avenir Next LT Pro" w:eastAsia="Avenir" w:hAnsi="Avenir Next LT Pro" w:cs="Avenir"/>
          <w:color w:val="000000"/>
        </w:rPr>
        <w:t xml:space="preserve">En cochant la case prévue à cet effet ou en donnant expressément son accord à cette fin, le Client accepte que la </w:t>
      </w:r>
      <w:r>
        <w:rPr>
          <w:rFonts w:ascii="Avenir Next LT Pro" w:eastAsia="Avenir" w:hAnsi="Avenir Next LT Pro" w:cs="Avenir"/>
        </w:rPr>
        <w:t>Micro-entreprise</w:t>
      </w:r>
      <w:r>
        <w:rPr>
          <w:rFonts w:ascii="Avenir Next LT Pro" w:eastAsia="Avenir" w:hAnsi="Avenir Next LT Pro" w:cs="Avenir"/>
          <w:color w:val="000000"/>
        </w:rPr>
        <w:t xml:space="preserve"> puisse lui faire parvenir, à une fréquence et sous une forme déterminée par elle, une newsletter (lettre d’information) pouvant contenir des informations relatives à son activité.</w:t>
      </w:r>
    </w:p>
    <w:p w14:paraId="44214D72" w14:textId="77777777" w:rsidR="000D5B89" w:rsidRDefault="000D5B89">
      <w:pPr>
        <w:pStyle w:val="Standard"/>
        <w:jc w:val="both"/>
      </w:pPr>
    </w:p>
    <w:p w14:paraId="4CA4D8F8" w14:textId="77777777" w:rsidR="000D5B89" w:rsidRDefault="00000000">
      <w:pPr>
        <w:pStyle w:val="Standard"/>
        <w:jc w:val="both"/>
      </w:pPr>
      <w:r>
        <w:rPr>
          <w:rFonts w:ascii="Avenir Next LT Pro" w:eastAsia="Avenir" w:hAnsi="Avenir Next LT Pro" w:cs="Avenir"/>
          <w:color w:val="000000"/>
        </w:rPr>
        <w:t xml:space="preserve">Lorsque le Client coche la case prévue à cet effet dans le processus d’inscription sur le Site pour passer la Commande, il accepte de recevoir des offres commerciales de la </w:t>
      </w:r>
      <w:r>
        <w:rPr>
          <w:rFonts w:ascii="Avenir Next LT Pro" w:eastAsia="Avenir" w:hAnsi="Avenir Next LT Pro" w:cs="Avenir"/>
        </w:rPr>
        <w:t>Micro-entreprise</w:t>
      </w:r>
      <w:r>
        <w:rPr>
          <w:rFonts w:ascii="Avenir Next LT Pro" w:eastAsia="Avenir" w:hAnsi="Avenir Next LT Pro" w:cs="Avenir"/>
          <w:color w:val="000000"/>
        </w:rPr>
        <w:t xml:space="preserve"> pour des Produits/Services</w:t>
      </w:r>
      <w:r>
        <w:rPr>
          <w:rFonts w:ascii="Avenir Next LT Pro" w:eastAsia="Avenir" w:hAnsi="Avenir Next LT Pro" w:cs="Avenir"/>
        </w:rPr>
        <w:t xml:space="preserve"> </w:t>
      </w:r>
      <w:r>
        <w:rPr>
          <w:rFonts w:ascii="Avenir Next LT Pro" w:eastAsia="Avenir" w:hAnsi="Avenir Next LT Pro" w:cs="Avenir"/>
          <w:color w:val="000000"/>
        </w:rPr>
        <w:t xml:space="preserve">analogues à ceux commandés. </w:t>
      </w:r>
    </w:p>
    <w:p w14:paraId="6B2471AA" w14:textId="77777777" w:rsidR="000D5B89" w:rsidRDefault="000D5B89">
      <w:pPr>
        <w:pStyle w:val="Standard"/>
        <w:ind w:left="720"/>
        <w:jc w:val="both"/>
      </w:pPr>
    </w:p>
    <w:p w14:paraId="70298336" w14:textId="77777777" w:rsidR="000D5B89" w:rsidRDefault="00000000">
      <w:pPr>
        <w:pStyle w:val="Standard"/>
        <w:jc w:val="both"/>
      </w:pPr>
      <w:r>
        <w:rPr>
          <w:rFonts w:ascii="Avenir Next LT Pro" w:eastAsia="Avenir" w:hAnsi="Avenir Next LT Pro" w:cs="Avenir"/>
          <w:color w:val="000000"/>
        </w:rPr>
        <w:t>Les Clients auront la faculté de se désinscrire de la newsletter en cliquant sur le lien prévu à cet effet, présent dans chacune des newsletters (lettres d’information).</w:t>
      </w:r>
    </w:p>
    <w:p w14:paraId="039BA396" w14:textId="77777777" w:rsidR="000D5B89" w:rsidRDefault="000D5B89">
      <w:pPr>
        <w:pStyle w:val="Standard"/>
      </w:pPr>
    </w:p>
    <w:p w14:paraId="04DF5370" w14:textId="77777777" w:rsidR="000D5B89" w:rsidRDefault="00000000">
      <w:pPr>
        <w:pStyle w:val="Standard"/>
        <w:widowControl w:val="0"/>
        <w:numPr>
          <w:ilvl w:val="0"/>
          <w:numId w:val="3"/>
        </w:numPr>
        <w:jc w:val="both"/>
      </w:pPr>
      <w:r>
        <w:rPr>
          <w:rFonts w:ascii="Avenir Next LT Pro" w:eastAsia="Avenir" w:hAnsi="Avenir Next LT Pro" w:cs="Avenir"/>
          <w:b/>
          <w:color w:val="000000"/>
        </w:rPr>
        <w:t xml:space="preserve">Liste d’opposition au </w:t>
      </w:r>
      <w:proofErr w:type="spellStart"/>
      <w:r>
        <w:rPr>
          <w:rFonts w:ascii="Avenir Next LT Pro" w:eastAsia="Avenir" w:hAnsi="Avenir Next LT Pro" w:cs="Avenir"/>
          <w:b/>
          <w:color w:val="000000"/>
        </w:rPr>
        <w:t>demarchage</w:t>
      </w:r>
      <w:proofErr w:type="spellEnd"/>
      <w:r>
        <w:rPr>
          <w:rFonts w:ascii="Avenir Next LT Pro" w:eastAsia="Avenir" w:hAnsi="Avenir Next LT Pro" w:cs="Avenir"/>
          <w:b/>
          <w:color w:val="000000"/>
        </w:rPr>
        <w:t xml:space="preserve"> </w:t>
      </w:r>
      <w:proofErr w:type="spellStart"/>
      <w:r>
        <w:rPr>
          <w:rFonts w:ascii="Avenir Next LT Pro" w:eastAsia="Avenir" w:hAnsi="Avenir Next LT Pro" w:cs="Avenir"/>
          <w:b/>
          <w:color w:val="000000"/>
        </w:rPr>
        <w:t>telephonique</w:t>
      </w:r>
      <w:proofErr w:type="spellEnd"/>
    </w:p>
    <w:p w14:paraId="0690AE08" w14:textId="77777777" w:rsidR="000D5B89" w:rsidRDefault="000D5B89">
      <w:pPr>
        <w:pStyle w:val="Standard"/>
        <w:widowControl w:val="0"/>
        <w:jc w:val="both"/>
      </w:pPr>
    </w:p>
    <w:p w14:paraId="7771212D" w14:textId="77777777" w:rsidR="000D5B89" w:rsidRDefault="00000000">
      <w:pPr>
        <w:pStyle w:val="Standard"/>
        <w:widowControl w:val="0"/>
        <w:jc w:val="both"/>
      </w:pPr>
      <w:r>
        <w:rPr>
          <w:rFonts w:ascii="Avenir Next LT Pro" w:eastAsia="Avenir" w:hAnsi="Avenir Next LT Pro" w:cs="Avenir"/>
        </w:rPr>
        <w:t xml:space="preserve">Le Client a la possibilité de s’inscrire gratuitement sur une liste d’opposition au démarchage téléphonique BLOCTEL (www.bloctel.gouv.fr) afin de ne plus être démarché téléphoniquement par un professionnel avec lequel il n’a pas de </w:t>
      </w:r>
      <w:r>
        <w:rPr>
          <w:rFonts w:ascii="Avenir Next LT Pro" w:eastAsia="Avenir" w:hAnsi="Avenir Next LT Pro" w:cs="Avenir"/>
        </w:rPr>
        <w:lastRenderedPageBreak/>
        <w:t>relation contractuelle en cours, conformément à la loi n°2014-344 du 17 mars 2014 relative à la consommation.</w:t>
      </w:r>
    </w:p>
    <w:p w14:paraId="4A12A4FF" w14:textId="77777777" w:rsidR="000D5B89" w:rsidRDefault="00000000">
      <w:pPr>
        <w:pStyle w:val="Standard"/>
        <w:widowControl w:val="0"/>
        <w:jc w:val="both"/>
      </w:pPr>
      <w:r>
        <w:rPr>
          <w:rFonts w:ascii="Avenir Next LT Pro" w:eastAsia="Avenir" w:hAnsi="Avenir Next LT Pro" w:cs="Avenir"/>
        </w:rPr>
        <w:t xml:space="preserve">Tout consommateur a la possibilité de s’inscrire gratuitement sur cette liste sur le site </w:t>
      </w:r>
      <w:hyperlink r:id="rId12">
        <w:r>
          <w:rPr>
            <w:rStyle w:val="LienInternet"/>
            <w:rFonts w:ascii="Avenir Next LT Pro" w:eastAsia="Avenir" w:hAnsi="Avenir Next LT Pro" w:cs="Avenir"/>
          </w:rPr>
          <w:t>https://conso.bloctel.fr/index.php/inscription.php</w:t>
        </w:r>
      </w:hyperlink>
      <w:r>
        <w:rPr>
          <w:rFonts w:ascii="Avenir Next LT Pro" w:eastAsia="Avenir" w:hAnsi="Avenir Next LT Pro" w:cs="Avenir"/>
        </w:rPr>
        <w:t>.</w:t>
      </w:r>
    </w:p>
    <w:p w14:paraId="4850A8F9" w14:textId="77777777" w:rsidR="000D5B89" w:rsidRDefault="000D5B89">
      <w:pPr>
        <w:pStyle w:val="Standard"/>
        <w:widowControl w:val="0"/>
        <w:jc w:val="both"/>
      </w:pPr>
    </w:p>
    <w:p w14:paraId="596F263B" w14:textId="77777777" w:rsidR="000D5B89" w:rsidRDefault="00000000">
      <w:pPr>
        <w:pStyle w:val="Standard"/>
        <w:widowControl w:val="0"/>
        <w:numPr>
          <w:ilvl w:val="0"/>
          <w:numId w:val="3"/>
        </w:numPr>
        <w:jc w:val="both"/>
      </w:pPr>
      <w:r>
        <w:rPr>
          <w:rFonts w:ascii="Avenir Next LT Pro" w:eastAsia="Avenir" w:hAnsi="Avenir Next LT Pro" w:cs="Avenir"/>
          <w:b/>
          <w:color w:val="000000"/>
        </w:rPr>
        <w:t>Loi applicable et attribution de juridiction</w:t>
      </w:r>
    </w:p>
    <w:p w14:paraId="181A941B" w14:textId="77777777" w:rsidR="000D5B89" w:rsidRDefault="000D5B89">
      <w:pPr>
        <w:pStyle w:val="Standard"/>
        <w:widowControl w:val="0"/>
        <w:ind w:left="360"/>
        <w:jc w:val="both"/>
      </w:pPr>
    </w:p>
    <w:p w14:paraId="4EB08E26" w14:textId="77777777" w:rsidR="000D5B89" w:rsidRDefault="00000000">
      <w:pPr>
        <w:pStyle w:val="Standard"/>
        <w:widowControl w:val="0"/>
        <w:jc w:val="both"/>
      </w:pPr>
      <w:r>
        <w:rPr>
          <w:rFonts w:ascii="Avenir Next LT Pro" w:eastAsia="Avenir" w:hAnsi="Avenir Next LT Pro" w:cs="Avenir"/>
          <w:color w:val="000000"/>
        </w:rPr>
        <w:t>Les présentes CGV sont régies et interprétées conformément au droit français, sans tenir compte des principes de conflits de lois.</w:t>
      </w:r>
    </w:p>
    <w:p w14:paraId="664A2670" w14:textId="77777777" w:rsidR="000D5B89" w:rsidRDefault="000D5B89">
      <w:pPr>
        <w:pStyle w:val="Standard"/>
        <w:widowControl w:val="0"/>
        <w:jc w:val="both"/>
      </w:pPr>
    </w:p>
    <w:p w14:paraId="45B18056" w14:textId="77777777" w:rsidR="000D5B89" w:rsidRDefault="00000000">
      <w:pPr>
        <w:pStyle w:val="Standard"/>
        <w:widowControl w:val="0"/>
        <w:jc w:val="both"/>
      </w:pPr>
      <w:r>
        <w:rPr>
          <w:rFonts w:ascii="Avenir Next LT Pro" w:eastAsia="Avenir" w:hAnsi="Avenir Next LT Pro" w:cs="Avenir"/>
          <w:color w:val="000000"/>
        </w:rPr>
        <w:t xml:space="preserve">En cas de litige susceptible de survenir à l’occasion de l’interprétation et/ou de l’exécution des présentes ou en relation avec les présentes CGV, le Client peut décider de soumettre le litige avec la </w:t>
      </w:r>
      <w:r>
        <w:rPr>
          <w:rFonts w:ascii="Avenir Next LT Pro" w:eastAsia="Avenir" w:hAnsi="Avenir Next LT Pro" w:cs="Avenir"/>
        </w:rPr>
        <w:t>Micro-entreprise</w:t>
      </w:r>
      <w:r>
        <w:rPr>
          <w:rFonts w:ascii="Avenir Next LT Pro" w:eastAsia="Avenir" w:hAnsi="Avenir Next LT Pro" w:cs="Avenir"/>
          <w:color w:val="000000"/>
        </w:rPr>
        <w:t xml:space="preserve"> à une procédure de médiation conventionnelle ou tout autre mode alternatif de règlement des différends. </w:t>
      </w:r>
    </w:p>
    <w:p w14:paraId="4595416D" w14:textId="77777777" w:rsidR="000D5B89" w:rsidRDefault="000D5B89">
      <w:pPr>
        <w:pStyle w:val="Standard"/>
        <w:ind w:left="720"/>
      </w:pPr>
    </w:p>
    <w:p w14:paraId="09FBD8CE" w14:textId="77777777" w:rsidR="000D5B89" w:rsidRDefault="00000000">
      <w:pPr>
        <w:pStyle w:val="Standard"/>
        <w:widowControl w:val="0"/>
        <w:jc w:val="both"/>
      </w:pPr>
      <w:r>
        <w:rPr>
          <w:rFonts w:ascii="Avenir Next LT Pro" w:eastAsia="Avenir" w:hAnsi="Avenir Next LT Pro" w:cs="Avenir"/>
          <w:color w:val="000000"/>
        </w:rPr>
        <w:t xml:space="preserve">Conformément aux dispositions du Code de la consommation concernant le règlement amiable des litiges, la </w:t>
      </w:r>
      <w:r>
        <w:rPr>
          <w:rFonts w:ascii="Avenir Next LT Pro" w:eastAsia="Avenir" w:hAnsi="Avenir Next LT Pro" w:cs="Avenir"/>
        </w:rPr>
        <w:t>Micro-entreprise</w:t>
      </w:r>
      <w:r>
        <w:rPr>
          <w:rFonts w:ascii="Avenir Next LT Pro" w:eastAsia="Avenir" w:hAnsi="Avenir Next LT Pro" w:cs="Avenir"/>
          <w:color w:val="000000"/>
        </w:rPr>
        <w:t xml:space="preserve"> adhère au Service du Médiateur du e-commerce </w:t>
      </w:r>
      <w:proofErr w:type="spellStart"/>
      <w:r>
        <w:rPr>
          <w:rFonts w:ascii="Avenir Next LT Pro" w:eastAsia="Avenir" w:hAnsi="Avenir Next LT Pro" w:cs="Avenir"/>
        </w:rPr>
        <w:t>Cnpm</w:t>
      </w:r>
      <w:proofErr w:type="spellEnd"/>
      <w:r>
        <w:rPr>
          <w:rFonts w:ascii="Avenir Next LT Pro" w:eastAsia="Avenir" w:hAnsi="Avenir Next LT Pro" w:cs="Avenir"/>
          <w:color w:val="000000"/>
        </w:rPr>
        <w:t xml:space="preserve"> dont les coordonnées sont les suivantes : </w:t>
      </w:r>
      <w:r>
        <w:rPr>
          <w:rFonts w:ascii="Avenir Next LT Pro" w:eastAsia="Avenir" w:hAnsi="Avenir Next LT Pro" w:cs="Avenir"/>
        </w:rPr>
        <w:t>27 Avenue de la Libération, 42400 Saint-Chamond, France</w:t>
      </w:r>
      <w:r>
        <w:rPr>
          <w:rFonts w:ascii="Avenir Next LT Pro" w:eastAsia="Avenir" w:hAnsi="Avenir Next LT Pro" w:cs="Avenir"/>
          <w:color w:val="000000"/>
        </w:rPr>
        <w:t xml:space="preserve"> – </w:t>
      </w:r>
      <w:r>
        <w:rPr>
          <w:rFonts w:ascii="Avenir Next LT Pro" w:eastAsia="Avenir" w:hAnsi="Avenir Next LT Pro" w:cs="Avenir"/>
        </w:rPr>
        <w:t>https://www.cnpm-mediation-consommation.eu/.</w:t>
      </w:r>
    </w:p>
    <w:p w14:paraId="1DB90106" w14:textId="77777777" w:rsidR="000D5B89" w:rsidRDefault="000D5B89">
      <w:pPr>
        <w:pStyle w:val="Standard"/>
        <w:widowControl w:val="0"/>
        <w:jc w:val="both"/>
      </w:pPr>
    </w:p>
    <w:p w14:paraId="5D6900C5" w14:textId="77777777" w:rsidR="000D5B89" w:rsidRDefault="00000000">
      <w:pPr>
        <w:pStyle w:val="Standard"/>
        <w:widowControl w:val="0"/>
        <w:jc w:val="both"/>
      </w:pPr>
      <w:r>
        <w:rPr>
          <w:rFonts w:ascii="Avenir Next LT Pro" w:eastAsia="Avenir" w:hAnsi="Avenir Next LT Pro" w:cs="Avenir"/>
        </w:rPr>
        <w:t xml:space="preserve">Vous pouvez recourir au service de médiation pour les litiges de consommation liés à une commande effectuée sur internet. </w:t>
      </w:r>
    </w:p>
    <w:p w14:paraId="204F6B3F" w14:textId="77777777" w:rsidR="000D5B89" w:rsidRDefault="00000000">
      <w:pPr>
        <w:pStyle w:val="Standard"/>
        <w:widowControl w:val="0"/>
        <w:jc w:val="both"/>
      </w:pPr>
      <w:r>
        <w:rPr>
          <w:rFonts w:ascii="Avenir Next LT Pro" w:eastAsia="Avenir" w:hAnsi="Avenir Next LT Pro" w:cs="Avenir"/>
        </w:rPr>
        <w:t>Pour connaître les modalités de saisine du Médiateur : https://www.cnpm-mediation.consommation.eu/méditation-consommation-demande.php</w:t>
      </w:r>
    </w:p>
    <w:p w14:paraId="21D21606" w14:textId="77777777" w:rsidR="000D5B89" w:rsidRDefault="000D5B89">
      <w:pPr>
        <w:pStyle w:val="Standard"/>
        <w:widowControl w:val="0"/>
        <w:ind w:left="432"/>
        <w:jc w:val="both"/>
      </w:pPr>
    </w:p>
    <w:p w14:paraId="13A39842" w14:textId="77777777" w:rsidR="000D5B89" w:rsidRDefault="00000000">
      <w:pPr>
        <w:pStyle w:val="Standard"/>
        <w:widowControl w:val="0"/>
        <w:jc w:val="both"/>
      </w:pPr>
      <w:r>
        <w:rPr>
          <w:rFonts w:ascii="Avenir Next LT Pro" w:eastAsia="Avenir" w:hAnsi="Avenir Next LT Pro" w:cs="Avenir"/>
          <w:color w:val="000000"/>
        </w:rPr>
        <w:t>Il est enfin rappelé que la médiation n'est pas obligatoire mais uniquement proposée afin de résoudre les litiges en évitant un recours à la justice</w:t>
      </w:r>
    </w:p>
    <w:p w14:paraId="0614D8AC" w14:textId="77777777" w:rsidR="000D5B89" w:rsidRDefault="000D5B89">
      <w:pPr>
        <w:pStyle w:val="Standard"/>
        <w:widowControl w:val="0"/>
        <w:jc w:val="both"/>
      </w:pPr>
    </w:p>
    <w:p w14:paraId="68C8F6E7" w14:textId="77777777" w:rsidR="000D5B89" w:rsidRDefault="00000000">
      <w:pPr>
        <w:pStyle w:val="Standard"/>
        <w:widowControl w:val="0"/>
        <w:jc w:val="both"/>
      </w:pPr>
      <w:r>
        <w:rPr>
          <w:rFonts w:ascii="Avenir Next LT Pro" w:eastAsia="Avenir" w:hAnsi="Avenir Next LT Pro" w:cs="Avenir"/>
          <w:color w:val="000000"/>
        </w:rPr>
        <w:t xml:space="preserve">Le Client peut également se rendre sur la plateforme européenne de règlement des litiges de consommation mise en place par la Commission européenne à l’adresse suivante et répertoriant l’ensemble des organismes de règlement de litiges agrées en France : </w:t>
      </w:r>
      <w:hyperlink r:id="rId13">
        <w:r>
          <w:rPr>
            <w:rStyle w:val="LienInternet"/>
            <w:rFonts w:ascii="Avenir Next LT Pro" w:eastAsia="Avenir" w:hAnsi="Avenir Next LT Pro" w:cs="Avenir"/>
          </w:rPr>
          <w:t>https://webgate.ec.europa.eu/odr/</w:t>
        </w:r>
      </w:hyperlink>
      <w:r>
        <w:rPr>
          <w:rFonts w:ascii="Avenir Next LT Pro" w:eastAsia="Avenir" w:hAnsi="Avenir Next LT Pro" w:cs="Avenir"/>
          <w:color w:val="000000"/>
        </w:rPr>
        <w:t>.</w:t>
      </w:r>
    </w:p>
    <w:p w14:paraId="00B4F382" w14:textId="77777777" w:rsidR="000D5B89" w:rsidRDefault="000D5B89">
      <w:pPr>
        <w:pStyle w:val="Standard"/>
        <w:widowControl w:val="0"/>
        <w:ind w:left="432"/>
        <w:jc w:val="both"/>
      </w:pPr>
    </w:p>
    <w:p w14:paraId="38EE71CF" w14:textId="77777777" w:rsidR="000D5B89" w:rsidRDefault="00000000">
      <w:pPr>
        <w:pStyle w:val="Standard"/>
        <w:widowControl w:val="0"/>
        <w:jc w:val="both"/>
      </w:pPr>
      <w:r>
        <w:rPr>
          <w:rFonts w:ascii="Avenir Next LT Pro" w:eastAsia="Avenir" w:hAnsi="Avenir Next LT Pro" w:cs="Avenir"/>
          <w:color w:val="000000"/>
        </w:rPr>
        <w:t xml:space="preserve">En cas d’échec de cette procédure de médiation ou si le Client souhaite saisir une juridiction, les règles du code de procédure civile s’appliqueront.  </w:t>
      </w:r>
    </w:p>
    <w:p w14:paraId="2E90D2CA" w14:textId="77777777" w:rsidR="000D5B89" w:rsidRDefault="000D5B89">
      <w:pPr>
        <w:pStyle w:val="Standard"/>
        <w:widowControl w:val="0"/>
        <w:jc w:val="both"/>
      </w:pPr>
    </w:p>
    <w:p w14:paraId="04F3645B" w14:textId="77777777" w:rsidR="000D5B89" w:rsidRDefault="000D5B89">
      <w:pPr>
        <w:pStyle w:val="Standard"/>
      </w:pPr>
    </w:p>
    <w:p w14:paraId="085DA9CA" w14:textId="77777777" w:rsidR="000D5B89" w:rsidRDefault="000D5B89">
      <w:pPr>
        <w:pStyle w:val="Standard"/>
        <w:pageBreakBefore/>
        <w:widowControl w:val="0"/>
        <w:jc w:val="both"/>
      </w:pPr>
    </w:p>
    <w:p w14:paraId="0C475CBD" w14:textId="77777777" w:rsidR="000D5B89" w:rsidRDefault="000D5B89">
      <w:pPr>
        <w:pStyle w:val="Standard"/>
        <w:widowControl w:val="0"/>
        <w:jc w:val="both"/>
      </w:pPr>
    </w:p>
    <w:p w14:paraId="28BD7489"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center"/>
      </w:pPr>
      <w:r>
        <w:rPr>
          <w:rFonts w:ascii="Avenir Next LT Pro" w:eastAsia="Avenir" w:hAnsi="Avenir Next LT Pro" w:cs="Avenir"/>
          <w:b/>
        </w:rPr>
        <w:t>Annexe 1</w:t>
      </w:r>
    </w:p>
    <w:p w14:paraId="072C7641"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center"/>
      </w:pPr>
      <w:r>
        <w:rPr>
          <w:rFonts w:ascii="Avenir Next LT Pro" w:eastAsia="Avenir" w:hAnsi="Avenir Next LT Pro" w:cs="Avenir"/>
          <w:b/>
        </w:rPr>
        <w:t>FORMULAIRE DE RETRACTATION</w:t>
      </w:r>
    </w:p>
    <w:p w14:paraId="4FC13DDB"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center"/>
      </w:pPr>
    </w:p>
    <w:p w14:paraId="436ED4C6"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center"/>
      </w:pPr>
    </w:p>
    <w:p w14:paraId="3822B06A" w14:textId="2D2C91AE" w:rsidR="000D5B89" w:rsidRDefault="008F64DE">
      <w:pPr>
        <w:pStyle w:val="Standard"/>
        <w:widowControl w:val="0"/>
        <w:pBdr>
          <w:top w:val="single" w:sz="4" w:space="0" w:color="000001"/>
          <w:left w:val="single" w:sz="4" w:space="0" w:color="000001"/>
          <w:bottom w:val="single" w:sz="4" w:space="0" w:color="000001"/>
          <w:right w:val="single" w:sz="4" w:space="0" w:color="000001"/>
        </w:pBdr>
        <w:jc w:val="both"/>
      </w:pPr>
      <w:r>
        <w:t xml:space="preserve">Mr et Mme </w:t>
      </w:r>
      <w:proofErr w:type="spellStart"/>
      <w:r>
        <w:t>Langlet</w:t>
      </w:r>
      <w:proofErr w:type="spellEnd"/>
    </w:p>
    <w:p w14:paraId="25D6A29C" w14:textId="57204117" w:rsidR="000D5B89" w:rsidRDefault="008F64DE">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 xml:space="preserve">6 rue </w:t>
      </w:r>
      <w:proofErr w:type="spellStart"/>
      <w:r>
        <w:rPr>
          <w:rFonts w:ascii="Avenir Next LT Pro" w:eastAsia="Avenir" w:hAnsi="Avenir Next LT Pro" w:cs="Avenir"/>
        </w:rPr>
        <w:t>monsigny</w:t>
      </w:r>
      <w:proofErr w:type="spellEnd"/>
      <w:r>
        <w:rPr>
          <w:rFonts w:ascii="Avenir Next LT Pro" w:eastAsia="Avenir" w:hAnsi="Avenir Next LT Pro" w:cs="Avenir"/>
        </w:rPr>
        <w:t xml:space="preserve"> , 62240 Desvres , France</w:t>
      </w:r>
    </w:p>
    <w:p w14:paraId="1286B59D" w14:textId="532D769A" w:rsidR="008F64DE" w:rsidRDefault="008F64DE">
      <w:pPr>
        <w:pStyle w:val="Standard"/>
        <w:widowControl w:val="0"/>
        <w:pBdr>
          <w:top w:val="single" w:sz="4" w:space="0" w:color="000001"/>
          <w:left w:val="single" w:sz="4" w:space="0" w:color="000001"/>
          <w:bottom w:val="single" w:sz="4" w:space="0" w:color="000001"/>
          <w:right w:val="single" w:sz="4" w:space="0" w:color="000001"/>
        </w:pBdr>
        <w:jc w:val="both"/>
        <w:rPr>
          <w:rFonts w:ascii="Avenir Next LT Pro" w:eastAsia="Avenir" w:hAnsi="Avenir Next LT Pro" w:cs="Avenir"/>
        </w:rPr>
      </w:pPr>
      <w:r>
        <w:rPr>
          <w:rFonts w:ascii="Segoe UI" w:hAnsi="Segoe UI" w:cs="Segoe UI"/>
          <w:color w:val="2C3235"/>
          <w:sz w:val="23"/>
          <w:szCs w:val="23"/>
          <w:shd w:val="clear" w:color="auto" w:fill="FFFFFF"/>
        </w:rPr>
        <w:t>elodie@elodie-ma-litho-therapie.com</w:t>
      </w:r>
    </w:p>
    <w:p w14:paraId="5C44CDF7" w14:textId="0B21290C" w:rsidR="000D5B89" w:rsidRDefault="008F64DE">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07 80 12 60 05</w:t>
      </w:r>
    </w:p>
    <w:p w14:paraId="569E66FA"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15E17464"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Je vous notifie par la présente, ma rétractation du contrat portant sur la vente du ou des produit(s)/service(s) ci-après mentionné(s) :</w:t>
      </w:r>
    </w:p>
    <w:p w14:paraId="053AE591"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3F8598DC"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Commandé le :</w:t>
      </w:r>
    </w:p>
    <w:p w14:paraId="0345F7B5"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Reçu le :</w:t>
      </w:r>
    </w:p>
    <w:p w14:paraId="2E3C8EAE"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 xml:space="preserve">Numéro de commande : </w:t>
      </w:r>
    </w:p>
    <w:p w14:paraId="643A7E54"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 xml:space="preserve">Nom du client : </w:t>
      </w:r>
    </w:p>
    <w:p w14:paraId="330D5A8C"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Adresse du client :</w:t>
      </w:r>
    </w:p>
    <w:p w14:paraId="22577445"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10143284"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Date :</w:t>
      </w:r>
    </w:p>
    <w:p w14:paraId="71E2B550"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2152A338" w14:textId="77777777" w:rsidR="000D5B89" w:rsidRDefault="00000000">
      <w:pPr>
        <w:pStyle w:val="Standard"/>
        <w:widowControl w:val="0"/>
        <w:pBdr>
          <w:top w:val="single" w:sz="4" w:space="0" w:color="000001"/>
          <w:left w:val="single" w:sz="4" w:space="0" w:color="000001"/>
          <w:bottom w:val="single" w:sz="4" w:space="0" w:color="000001"/>
          <w:right w:val="single" w:sz="4" w:space="0" w:color="000001"/>
        </w:pBdr>
        <w:jc w:val="both"/>
      </w:pPr>
      <w:r>
        <w:rPr>
          <w:rFonts w:ascii="Avenir Next LT Pro" w:eastAsia="Avenir" w:hAnsi="Avenir Next LT Pro" w:cs="Avenir"/>
        </w:rPr>
        <w:t xml:space="preserve">Signature du client : </w:t>
      </w:r>
    </w:p>
    <w:p w14:paraId="7A4C5735"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5DBA917A" w14:textId="77777777" w:rsidR="000D5B89" w:rsidRDefault="000D5B89">
      <w:pPr>
        <w:pStyle w:val="Standard"/>
        <w:widowControl w:val="0"/>
        <w:pBdr>
          <w:top w:val="single" w:sz="4" w:space="0" w:color="000001"/>
          <w:left w:val="single" w:sz="4" w:space="0" w:color="000001"/>
          <w:bottom w:val="single" w:sz="4" w:space="0" w:color="000001"/>
          <w:right w:val="single" w:sz="4" w:space="0" w:color="000001"/>
        </w:pBdr>
        <w:jc w:val="both"/>
      </w:pPr>
    </w:p>
    <w:p w14:paraId="596BCDA9" w14:textId="77777777" w:rsidR="000D5B89" w:rsidRDefault="000D5B89">
      <w:pPr>
        <w:pStyle w:val="Standard"/>
      </w:pPr>
    </w:p>
    <w:p w14:paraId="17BDAC28" w14:textId="77777777" w:rsidR="000D5B89" w:rsidRDefault="000D5B89">
      <w:pPr>
        <w:pStyle w:val="Standard"/>
        <w:pageBreakBefore/>
        <w:jc w:val="center"/>
      </w:pPr>
    </w:p>
    <w:sectPr w:rsidR="000D5B89">
      <w:headerReference w:type="default" r:id="rId14"/>
      <w:pgSz w:w="11906" w:h="16838"/>
      <w:pgMar w:top="1417" w:right="1417" w:bottom="1417" w:left="1417"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C720" w14:textId="77777777" w:rsidR="008B0467" w:rsidRDefault="008B0467">
      <w:pPr>
        <w:spacing w:after="0" w:line="240" w:lineRule="auto"/>
      </w:pPr>
      <w:r>
        <w:separator/>
      </w:r>
    </w:p>
  </w:endnote>
  <w:endnote w:type="continuationSeparator" w:id="0">
    <w:p w14:paraId="1FD4C41D" w14:textId="77777777" w:rsidR="008B0467" w:rsidRDefault="008B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80"/>
    <w:family w:val="roman"/>
    <w:pitch w:val="variable"/>
  </w:font>
  <w:font w:name="Avenir">
    <w:panose1 w:val="00000000000000000000"/>
    <w:charset w:val="00"/>
    <w:family w:val="roman"/>
    <w:notTrueType/>
    <w:pitch w:val="default"/>
  </w:font>
  <w:font w:name="Arimo">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302F" w14:textId="77777777" w:rsidR="008B0467" w:rsidRDefault="008B0467">
      <w:pPr>
        <w:spacing w:after="0" w:line="240" w:lineRule="auto"/>
      </w:pPr>
      <w:r>
        <w:separator/>
      </w:r>
    </w:p>
  </w:footnote>
  <w:footnote w:type="continuationSeparator" w:id="0">
    <w:p w14:paraId="764A592C" w14:textId="77777777" w:rsidR="008B0467" w:rsidRDefault="008B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3988" w14:textId="77777777" w:rsidR="000D5B89" w:rsidRDefault="00000000">
    <w:pPr>
      <w:pStyle w:val="Standard"/>
      <w:tabs>
        <w:tab w:val="center" w:pos="4536"/>
        <w:tab w:val="right" w:pos="9072"/>
      </w:tabs>
    </w:pPr>
    <w:r>
      <w:rPr>
        <w:noProof/>
      </w:rPr>
      <w:drawing>
        <wp:inline distT="0" distB="0" distL="0" distR="0" wp14:anchorId="48926F5D" wp14:editId="34C7173B">
          <wp:extent cx="1996440" cy="42354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1"/>
                  <a:srcRect/>
                  <a:stretch>
                    <a:fillRect/>
                  </a:stretch>
                </pic:blipFill>
                <pic:spPr bwMode="auto">
                  <a:xfrm>
                    <a:off x="0" y="0"/>
                    <a:ext cx="1996440" cy="4235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45F5" w14:textId="77777777" w:rsidR="000D5B89" w:rsidRDefault="000D5B89">
    <w:pPr>
      <w:pStyle w:val="Standard"/>
      <w:pBdr>
        <w:bottom w:val="single" w:sz="12" w:space="0" w:color="000001"/>
      </w:pBdr>
      <w:tabs>
        <w:tab w:val="center" w:pos="4536"/>
        <w:tab w:val="right" w:pos="9072"/>
      </w:tabs>
    </w:pPr>
  </w:p>
  <w:p w14:paraId="5F15A5BD" w14:textId="77777777" w:rsidR="000D5B89" w:rsidRDefault="000D5B89">
    <w:pPr>
      <w:pStyle w:val="Standard"/>
      <w:tabs>
        <w:tab w:val="center" w:pos="4536"/>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53C1"/>
    <w:multiLevelType w:val="multilevel"/>
    <w:tmpl w:val="A7A4E1F4"/>
    <w:lvl w:ilvl="0">
      <w:start w:val="1"/>
      <w:numFmt w:val="decimal"/>
      <w:lvlText w:val="Article %1."/>
      <w:lvlJc w:val="left"/>
      <w:pPr>
        <w:ind w:left="360" w:hanging="360"/>
      </w:pPr>
      <w:rPr>
        <w:b/>
        <w:i w:val="0"/>
        <w:caps w:val="0"/>
        <w:smallCaps w:val="0"/>
        <w:vanish w:val="0"/>
        <w:sz w:val="24"/>
      </w:rPr>
    </w:lvl>
    <w:lvl w:ilvl="1">
      <w:start w:val="1"/>
      <w:numFmt w:val="decimal"/>
      <w:lvlText w:val="%1.%2."/>
      <w:lvlJc w:val="left"/>
      <w:pPr>
        <w:ind w:left="432" w:hanging="432"/>
      </w:pPr>
      <w:rPr>
        <w:b w:val="0"/>
        <w:sz w:val="24"/>
        <w:szCs w:val="24"/>
      </w:rPr>
    </w:lvl>
    <w:lvl w:ilvl="2">
      <w:start w:val="1"/>
      <w:numFmt w:val="decimal"/>
      <w:lvlText w:val="%1.%2.%3."/>
      <w:lvlJc w:val="left"/>
      <w:pPr>
        <w:ind w:left="206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6F4375"/>
    <w:multiLevelType w:val="multilevel"/>
    <w:tmpl w:val="54665B30"/>
    <w:lvl w:ilvl="0">
      <w:start w:val="1"/>
      <w:numFmt w:val="bullet"/>
      <w:lvlText w:val="-"/>
      <w:lvlJc w:val="left"/>
      <w:pPr>
        <w:ind w:left="720" w:hanging="360"/>
      </w:pPr>
      <w:rPr>
        <w:rFonts w:ascii="Tahoma"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3FAB4F44"/>
    <w:multiLevelType w:val="multilevel"/>
    <w:tmpl w:val="40D2049A"/>
    <w:lvl w:ilvl="0">
      <w:start w:val="1"/>
      <w:numFmt w:val="decimal"/>
      <w:pStyle w:val="Titre1"/>
      <w:lvlText w:val="%1."/>
      <w:lvlJc w:val="left"/>
      <w:pPr>
        <w:ind w:left="720" w:hanging="720"/>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pStyle w:val="Titre6"/>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320965562">
    <w:abstractNumId w:val="2"/>
  </w:num>
  <w:num w:numId="2" w16cid:durableId="959338332">
    <w:abstractNumId w:val="1"/>
  </w:num>
  <w:num w:numId="3" w16cid:durableId="4760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5B89"/>
    <w:rsid w:val="000D5B89"/>
    <w:rsid w:val="001478DD"/>
    <w:rsid w:val="00197E81"/>
    <w:rsid w:val="008B0467"/>
    <w:rsid w:val="008F64DE"/>
    <w:rsid w:val="00B45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E5E5F"/>
  <w15:docId w15:val="{3E601365-42A8-46EF-B782-4B3D5BBB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Corpsdetexte"/>
    <w:uiPriority w:val="9"/>
    <w:qFormat/>
    <w:pPr>
      <w:keepNext/>
      <w:numPr>
        <w:numId w:val="1"/>
      </w:numPr>
      <w:outlineLvl w:val="0"/>
    </w:pPr>
    <w:rPr>
      <w:b/>
      <w:color w:val="000000"/>
    </w:rPr>
  </w:style>
  <w:style w:type="paragraph" w:styleId="Titre2">
    <w:name w:val="heading 2"/>
    <w:basedOn w:val="Standard"/>
    <w:next w:val="Corpsdetexte"/>
    <w:uiPriority w:val="9"/>
    <w:semiHidden/>
    <w:unhideWhenUsed/>
    <w:qFormat/>
    <w:pPr>
      <w:keepNext/>
      <w:numPr>
        <w:ilvl w:val="1"/>
        <w:numId w:val="1"/>
      </w:numPr>
      <w:outlineLvl w:val="1"/>
    </w:pPr>
    <w:rPr>
      <w:rFonts w:eastAsia="Times New Roman"/>
      <w:b/>
    </w:rPr>
  </w:style>
  <w:style w:type="paragraph" w:styleId="Titre3">
    <w:name w:val="heading 3"/>
    <w:basedOn w:val="Standard"/>
    <w:next w:val="Corpsdetexte"/>
    <w:uiPriority w:val="9"/>
    <w:semiHidden/>
    <w:unhideWhenUsed/>
    <w:qFormat/>
    <w:pPr>
      <w:keepNext/>
      <w:widowControl w:val="0"/>
      <w:numPr>
        <w:ilvl w:val="2"/>
        <w:numId w:val="1"/>
      </w:numPr>
      <w:spacing w:line="260" w:lineRule="atLeast"/>
      <w:jc w:val="both"/>
      <w:outlineLvl w:val="2"/>
    </w:pPr>
    <w:rPr>
      <w:rFonts w:eastAsia="Times New Roman"/>
      <w:b/>
      <w:color w:val="FF0000"/>
    </w:rPr>
  </w:style>
  <w:style w:type="paragraph" w:styleId="Titre4">
    <w:name w:val="heading 4"/>
    <w:basedOn w:val="Standard"/>
    <w:next w:val="Corpsdetexte"/>
    <w:uiPriority w:val="9"/>
    <w:semiHidden/>
    <w:unhideWhenUsed/>
    <w:qFormat/>
    <w:pPr>
      <w:keepNext/>
      <w:keepLines/>
      <w:numPr>
        <w:ilvl w:val="3"/>
        <w:numId w:val="1"/>
      </w:numPr>
      <w:spacing w:before="240" w:after="40"/>
      <w:outlineLvl w:val="3"/>
    </w:pPr>
    <w:rPr>
      <w:b/>
    </w:rPr>
  </w:style>
  <w:style w:type="paragraph" w:styleId="Titre5">
    <w:name w:val="heading 5"/>
    <w:basedOn w:val="Standard"/>
    <w:next w:val="Corpsdetexte"/>
    <w:uiPriority w:val="9"/>
    <w:semiHidden/>
    <w:unhideWhenUsed/>
    <w:qFormat/>
    <w:pPr>
      <w:keepNext/>
      <w:keepLines/>
      <w:numPr>
        <w:ilvl w:val="4"/>
        <w:numId w:val="1"/>
      </w:numPr>
      <w:spacing w:before="220" w:after="40"/>
      <w:outlineLvl w:val="4"/>
    </w:pPr>
    <w:rPr>
      <w:b/>
      <w:sz w:val="22"/>
      <w:szCs w:val="22"/>
    </w:rPr>
  </w:style>
  <w:style w:type="paragraph" w:styleId="Titre6">
    <w:name w:val="heading 6"/>
    <w:basedOn w:val="Standard"/>
    <w:next w:val="Corpsdetexte"/>
    <w:uiPriority w:val="9"/>
    <w:semiHidden/>
    <w:unhideWhenUsed/>
    <w:qFormat/>
    <w:pPr>
      <w:keepNext/>
      <w:keepLines/>
      <w:numPr>
        <w:ilvl w:val="5"/>
        <w:numId w:val="1"/>
      </w:numPr>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tabs>
        <w:tab w:val="left" w:pos="720"/>
      </w:tabs>
      <w:suppressAutoHyphens/>
    </w:pPr>
    <w:rPr>
      <w:rFonts w:ascii="Times" w:eastAsia="Times" w:hAnsi="Times" w:cs="Times"/>
      <w:sz w:val="24"/>
      <w:szCs w:val="24"/>
    </w:rPr>
  </w:style>
  <w:style w:type="character" w:customStyle="1" w:styleId="LienInternet">
    <w:name w:val="Lien Internet"/>
    <w:rPr>
      <w:color w:val="0000FF"/>
      <w:u w:val="single"/>
      <w:lang w:val="fr-FR" w:eastAsia="fr-FR" w:bidi="fr-FR"/>
    </w:rPr>
  </w:style>
  <w:style w:type="character" w:styleId="Lienhypertextesuivivisit">
    <w:name w:val="FollowedHyperlink"/>
    <w:rPr>
      <w:color w:val="800080"/>
      <w:u w:val="single"/>
    </w:rPr>
  </w:style>
  <w:style w:type="character" w:styleId="Numrodepage">
    <w:name w:val="page number"/>
    <w:basedOn w:val="Policepardfaut"/>
  </w:style>
  <w:style w:type="character" w:styleId="Marquedecommentaire">
    <w:name w:val="annotation reference"/>
    <w:rPr>
      <w:sz w:val="16"/>
      <w:szCs w:val="16"/>
    </w:rPr>
  </w:style>
  <w:style w:type="character" w:customStyle="1" w:styleId="CommentaireCar">
    <w:name w:val="Commentaire Car"/>
    <w:rPr>
      <w:rFonts w:ascii="Times New Roman" w:eastAsia="Times New Roman" w:hAnsi="Times New Roman"/>
    </w:rPr>
  </w:style>
  <w:style w:type="character" w:customStyle="1" w:styleId="ObjetducommentaireCar">
    <w:name w:val="Objet du commentaire Car"/>
    <w:rPr>
      <w:rFonts w:ascii="Times New Roman" w:eastAsia="Times New Roman" w:hAnsi="Times New Roman"/>
      <w:b/>
      <w:bCs/>
    </w:rPr>
  </w:style>
  <w:style w:type="character" w:customStyle="1" w:styleId="CommentaireCar1">
    <w:name w:val="Commentaire Car1"/>
    <w:rPr>
      <w:lang w:eastAsia="ar-SA"/>
    </w:rPr>
  </w:style>
  <w:style w:type="character" w:customStyle="1" w:styleId="textcgv">
    <w:name w:val="text_cgv"/>
    <w:basedOn w:val="Policepardfaut"/>
  </w:style>
  <w:style w:type="character" w:styleId="Accentuation">
    <w:name w:val="Emphasis"/>
    <w:rPr>
      <w:i/>
      <w:iCs/>
    </w:rPr>
  </w:style>
  <w:style w:type="character" w:customStyle="1" w:styleId="En-tteCar">
    <w:name w:val="En-tête Car"/>
    <w:rPr>
      <w:sz w:val="24"/>
    </w:rPr>
  </w:style>
  <w:style w:type="character" w:customStyle="1" w:styleId="titrepremierniveau">
    <w:name w:val="titre_premier_niveau"/>
    <w:basedOn w:val="Policepardfaut"/>
  </w:style>
  <w:style w:type="character" w:customStyle="1" w:styleId="checkbox">
    <w:name w:val="checkbox"/>
    <w:basedOn w:val="Policepardfaut"/>
  </w:style>
  <w:style w:type="character" w:customStyle="1" w:styleId="apple-converted-space">
    <w:name w:val="apple-converted-space"/>
    <w:basedOn w:val="Policepardfaut"/>
  </w:style>
  <w:style w:type="character" w:styleId="Mentionnonrsolue">
    <w:name w:val="Unresolved Mention"/>
    <w:basedOn w:val="Policepardfaut"/>
    <w:rPr>
      <w:color w:val="605E5C"/>
    </w:rPr>
  </w:style>
  <w:style w:type="character" w:customStyle="1" w:styleId="PieddepageCar">
    <w:name w:val="Pied de page Car"/>
    <w:basedOn w:val="Policepardfaut"/>
    <w:rPr>
      <w:sz w:val="24"/>
    </w:rPr>
  </w:style>
  <w:style w:type="character" w:customStyle="1" w:styleId="ListLabel1">
    <w:name w:val="ListLabel 1"/>
    <w:rPr>
      <w:b/>
    </w:rPr>
  </w:style>
  <w:style w:type="character" w:customStyle="1" w:styleId="ListLabel2">
    <w:name w:val="ListLabel 2"/>
    <w:rPr>
      <w:rFonts w:eastAsia="Avenir" w:cs="Avenir"/>
      <w:b w:val="0"/>
      <w:sz w:val="24"/>
      <w:szCs w:val="24"/>
    </w:rPr>
  </w:style>
  <w:style w:type="character" w:customStyle="1" w:styleId="ListLabel3">
    <w:name w:val="ListLabel 3"/>
    <w:rPr>
      <w:b w:val="0"/>
    </w:rPr>
  </w:style>
  <w:style w:type="character" w:customStyle="1" w:styleId="ListLabel4">
    <w:name w:val="ListLabel 4"/>
    <w:rPr>
      <w:rFonts w:eastAsia="Tahoma" w:cs="Tahoma"/>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b/>
      <w:i w:val="0"/>
      <w:caps w:val="0"/>
      <w:smallCaps w:val="0"/>
      <w:vanish w:val="0"/>
      <w:sz w:val="24"/>
    </w:rPr>
  </w:style>
  <w:style w:type="paragraph" w:styleId="Titre">
    <w:name w:val="Title"/>
    <w:basedOn w:val="Standard"/>
    <w:next w:val="Corpsdetexte"/>
    <w:uiPriority w:val="10"/>
    <w:qFormat/>
    <w:pPr>
      <w:keepNext/>
      <w:spacing w:before="240" w:after="120"/>
    </w:pPr>
    <w:rPr>
      <w:rFonts w:ascii="Arimo" w:eastAsia="Arimo" w:hAnsi="Arimo" w:cs="Arimo"/>
      <w:sz w:val="28"/>
      <w:szCs w:val="28"/>
    </w:rPr>
  </w:style>
  <w:style w:type="paragraph" w:styleId="Corpsdetexte">
    <w:name w:val="Body Text"/>
    <w:basedOn w:val="Standard"/>
    <w:pPr>
      <w:widowControl w:val="0"/>
      <w:jc w:val="both"/>
    </w:pPr>
    <w:rPr>
      <w:rFonts w:eastAsia="Times New Roman"/>
    </w:rPr>
  </w:style>
  <w:style w:type="paragraph" w:styleId="Liste">
    <w:name w:val="List"/>
    <w:basedOn w:val="Corpsdetexte"/>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itreprincipal">
    <w:name w:val="Titre principal"/>
    <w:basedOn w:val="Standard"/>
    <w:next w:val="Sous-titre"/>
    <w:pPr>
      <w:jc w:val="center"/>
    </w:pPr>
    <w:rPr>
      <w:b/>
      <w:bCs/>
      <w:sz w:val="28"/>
      <w:szCs w:val="36"/>
    </w:rPr>
  </w:style>
  <w:style w:type="paragraph" w:styleId="Sous-titre">
    <w:name w:val="Subtitle"/>
    <w:basedOn w:val="Standard"/>
    <w:next w:val="Corpsdetexte"/>
    <w:uiPriority w:val="11"/>
    <w:qFormat/>
    <w:pPr>
      <w:keepNext/>
      <w:keepLines/>
      <w:spacing w:before="360" w:after="80"/>
    </w:pPr>
    <w:rPr>
      <w:rFonts w:ascii="Georgia" w:eastAsia="Georgia" w:hAnsi="Georgia" w:cs="Georgia"/>
      <w:i/>
      <w:iCs/>
      <w:color w:val="666666"/>
      <w:sz w:val="48"/>
      <w:szCs w:val="48"/>
    </w:rPr>
  </w:style>
  <w:style w:type="paragraph" w:styleId="Corpsdetexte2">
    <w:name w:val="Body Text 2"/>
    <w:basedOn w:val="Standard"/>
    <w:pPr>
      <w:widowControl w:val="0"/>
      <w:jc w:val="both"/>
    </w:pPr>
    <w:rPr>
      <w:rFonts w:eastAsia="Times New Roman"/>
      <w:color w:val="FF0000"/>
    </w:rPr>
  </w:style>
  <w:style w:type="paragraph" w:styleId="Corpsdetexte3">
    <w:name w:val="Body Text 3"/>
    <w:basedOn w:val="Standard"/>
    <w:rPr>
      <w:rFonts w:eastAsia="Times New Roman"/>
      <w:color w:val="FF0000"/>
    </w:rPr>
  </w:style>
  <w:style w:type="paragraph" w:styleId="Textedebulles">
    <w:name w:val="Balloon Text"/>
    <w:basedOn w:val="Standard"/>
    <w:rPr>
      <w:rFonts w:ascii="Tahoma" w:hAnsi="Tahoma" w:cs="Tahoma"/>
      <w:sz w:val="16"/>
      <w:szCs w:val="16"/>
    </w:rPr>
  </w:style>
  <w:style w:type="paragraph" w:styleId="Explorateurdedocuments">
    <w:name w:val="Document Map"/>
    <w:basedOn w:val="Standard"/>
    <w:pPr>
      <w:shd w:val="clear" w:color="auto" w:fill="C6D5EC"/>
    </w:pPr>
    <w:rPr>
      <w:rFonts w:ascii="Lucida Grande" w:hAnsi="Lucida Grande"/>
    </w:r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Commentaire">
    <w:name w:val="annotation text"/>
    <w:basedOn w:val="Standard"/>
    <w:rPr>
      <w:rFonts w:ascii="Times New Roman" w:eastAsia="Times New Roman" w:hAnsi="Times New Roman"/>
      <w:sz w:val="20"/>
    </w:rPr>
  </w:style>
  <w:style w:type="paragraph" w:styleId="Objetducommentaire">
    <w:name w:val="annotation subject"/>
    <w:basedOn w:val="Commentaire"/>
    <w:rPr>
      <w:rFonts w:ascii="Times" w:eastAsia="Times" w:hAnsi="Times"/>
      <w:b/>
      <w:bCs/>
    </w:rPr>
  </w:style>
  <w:style w:type="paragraph" w:styleId="NormalWeb">
    <w:name w:val="Normal (Web)"/>
    <w:basedOn w:val="Standard"/>
    <w:pPr>
      <w:spacing w:before="280" w:after="280"/>
    </w:pPr>
    <w:rPr>
      <w:rFonts w:ascii="Times New Roman" w:eastAsia="Times New Roman" w:hAnsi="Times New Roman"/>
      <w:lang w:eastAsia="ar-SA"/>
    </w:rPr>
  </w:style>
  <w:style w:type="paragraph" w:customStyle="1" w:styleId="Paragraphedeliste1">
    <w:name w:val="Paragraphe de liste1"/>
    <w:basedOn w:val="Standard"/>
    <w:pPr>
      <w:ind w:left="708"/>
    </w:pPr>
  </w:style>
  <w:style w:type="paragraph" w:customStyle="1" w:styleId="Rvision1">
    <w:name w:val="Révision1"/>
    <w:pPr>
      <w:tabs>
        <w:tab w:val="left" w:pos="720"/>
      </w:tabs>
      <w:suppressAutoHyphens/>
    </w:pPr>
    <w:rPr>
      <w:rFonts w:ascii="Times" w:eastAsia="Times" w:hAnsi="Times" w:cs="Times"/>
      <w:sz w:val="24"/>
      <w:szCs w:val="24"/>
    </w:rPr>
  </w:style>
  <w:style w:type="paragraph" w:customStyle="1" w:styleId="bodytext">
    <w:name w:val="bodytext"/>
    <w:basedOn w:val="Standard"/>
    <w:pPr>
      <w:spacing w:before="8" w:after="38"/>
    </w:pPr>
    <w:rPr>
      <w:rFonts w:ascii="Arial" w:eastAsia="Times New Roman" w:hAnsi="Arial" w:cs="Arial"/>
      <w:color w:val="333333"/>
    </w:rPr>
  </w:style>
  <w:style w:type="paragraph" w:customStyle="1" w:styleId="En-ttedetabledesmatires1">
    <w:name w:val="En-tête de table des matières1"/>
    <w:basedOn w:val="Titre1"/>
    <w:pPr>
      <w:keepLines/>
      <w:spacing w:before="480" w:after="0" w:line="276" w:lineRule="atLeast"/>
    </w:pPr>
    <w:rPr>
      <w:rFonts w:ascii="Cambria" w:eastAsia="Times New Roman" w:hAnsi="Cambria"/>
      <w:bCs/>
      <w:color w:val="365F91"/>
      <w:sz w:val="28"/>
      <w:szCs w:val="28"/>
      <w:lang w:eastAsia="en-US"/>
    </w:rPr>
  </w:style>
  <w:style w:type="paragraph" w:customStyle="1" w:styleId="Tabledesmatiresniveau1">
    <w:name w:val="Table des matières niveau 1"/>
    <w:basedOn w:val="Standard"/>
    <w:pPr>
      <w:tabs>
        <w:tab w:val="right" w:leader="dot" w:pos="9638"/>
      </w:tabs>
    </w:pPr>
  </w:style>
  <w:style w:type="paragraph" w:styleId="Listenumros">
    <w:name w:val="List Number"/>
    <w:basedOn w:val="Standard"/>
    <w:pPr>
      <w:ind w:left="720" w:hanging="720"/>
      <w:jc w:val="both"/>
      <w:outlineLvl w:val="0"/>
    </w:pPr>
    <w:rPr>
      <w:rFonts w:ascii="Times New Roman" w:eastAsia="Times New Roman" w:hAnsi="Times New Roman"/>
      <w:sz w:val="26"/>
    </w:rPr>
  </w:style>
  <w:style w:type="paragraph" w:styleId="Listenumros2">
    <w:name w:val="List Number 2"/>
    <w:basedOn w:val="Standard"/>
    <w:pPr>
      <w:jc w:val="both"/>
    </w:pPr>
    <w:rPr>
      <w:rFonts w:ascii="Times New Roman" w:eastAsia="Times New Roman" w:hAnsi="Times New Roman"/>
      <w:sz w:val="26"/>
    </w:rPr>
  </w:style>
  <w:style w:type="paragraph" w:styleId="Paragraphedeliste">
    <w:name w:val="List Paragraph"/>
    <w:basedOn w:val="Standard"/>
    <w:pPr>
      <w:ind w:left="720"/>
    </w:pPr>
  </w:style>
  <w:style w:type="paragraph" w:styleId="Rvision">
    <w:name w:val="Revision"/>
    <w:pPr>
      <w:tabs>
        <w:tab w:val="left" w:pos="720"/>
      </w:tabs>
      <w:suppressAutoHyphens/>
    </w:pPr>
    <w:rPr>
      <w:rFonts w:ascii="Times" w:eastAsia="Times" w:hAnsi="Times" w:cs="Times"/>
      <w:sz w:val="24"/>
      <w:szCs w:val="24"/>
    </w:rPr>
  </w:style>
  <w:style w:type="paragraph" w:customStyle="1" w:styleId="Normal1">
    <w:name w:val="Normal1"/>
    <w:pPr>
      <w:tabs>
        <w:tab w:val="left" w:pos="720"/>
      </w:tabs>
      <w:suppressAutoHyphens/>
      <w:jc w:val="both"/>
    </w:pPr>
    <w:rPr>
      <w:rFonts w:ascii="Arial Narrow" w:eastAsia="Arial Unicode MS" w:hAnsi="Arial Narrow" w:cs="Arial Unicode MS"/>
      <w:color w:val="000000"/>
    </w:rPr>
  </w:style>
  <w:style w:type="character" w:styleId="Lienhypertexte">
    <w:name w:val="Hyperlink"/>
    <w:basedOn w:val="Policepardfaut"/>
    <w:uiPriority w:val="99"/>
    <w:unhideWhenUsed/>
    <w:rsid w:val="00B45B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odie@elodie-ma-litho-therapie.com" TargetMode="External"/><Relationship Id="rId13" Type="http://schemas.openxmlformats.org/officeDocument/2006/relationships/hyperlink" Target="https://webgate.ec.europa.eu/od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onso.bloctel.fr/index.php/inscription.ph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odie@elodie-ma-litho-therapi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lodie@elodie-ma-litho-therapie.com" TargetMode="External"/><Relationship Id="rId4" Type="http://schemas.openxmlformats.org/officeDocument/2006/relationships/webSettings" Target="webSettings.xml"/><Relationship Id="rId9" Type="http://schemas.openxmlformats.org/officeDocument/2006/relationships/hyperlink" Target="mailto:elodie@elodie-ma-litho-therapie.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5439</Words>
  <Characters>29915</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 Contrat</dc:creator>
  <cp:lastModifiedBy>zelia alegria-larrea</cp:lastModifiedBy>
  <cp:revision>2</cp:revision>
  <dcterms:created xsi:type="dcterms:W3CDTF">2025-05-29T12:00:00Z</dcterms:created>
  <dcterms:modified xsi:type="dcterms:W3CDTF">2025-05-29T12:00:00Z</dcterms:modified>
</cp:coreProperties>
</file>