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06B60" w14:textId="77777777" w:rsidR="00C30838" w:rsidRDefault="00C30838">
      <w:pPr>
        <w:pStyle w:val="Standard"/>
        <w:jc w:val="both"/>
      </w:pPr>
    </w:p>
    <w:p w14:paraId="07743040" w14:textId="77777777" w:rsidR="00C30838" w:rsidRDefault="00C30838">
      <w:pPr>
        <w:pStyle w:val="Standard"/>
        <w:spacing w:before="280"/>
        <w:jc w:val="both"/>
      </w:pPr>
    </w:p>
    <w:p w14:paraId="0F6BA9B8" w14:textId="77777777" w:rsidR="00C30838" w:rsidRDefault="00000000">
      <w:pPr>
        <w:pStyle w:val="Standard"/>
        <w:jc w:val="center"/>
      </w:pPr>
      <w:r>
        <w:rPr>
          <w:rFonts w:ascii="Avenir Next LT Pro" w:eastAsia="Avenir" w:hAnsi="Avenir Next LT Pro" w:cs="Avenir"/>
          <w:b/>
          <w:color w:val="E32636"/>
          <w:sz w:val="48"/>
          <w:szCs w:val="48"/>
        </w:rPr>
        <w:t>Mentions légales</w:t>
      </w:r>
    </w:p>
    <w:p w14:paraId="305AC09A" w14:textId="77777777" w:rsidR="00C30838" w:rsidRDefault="00000000">
      <w:pPr>
        <w:pStyle w:val="Standard"/>
        <w:jc w:val="center"/>
      </w:pPr>
      <w:r>
        <w:rPr>
          <w:rFonts w:ascii="Avenir Next LT Pro" w:eastAsia="Avenir" w:hAnsi="Avenir Next LT Pro" w:cs="Avenir"/>
          <w:b/>
          <w:sz w:val="40"/>
          <w:szCs w:val="40"/>
        </w:rPr>
        <w:t xml:space="preserve">Par </w:t>
      </w:r>
      <w:proofErr w:type="spellStart"/>
      <w:r>
        <w:rPr>
          <w:rFonts w:ascii="Avenir Next LT Pro" w:eastAsia="Avenir" w:hAnsi="Avenir Next LT Pro" w:cs="Avenir"/>
          <w:b/>
          <w:sz w:val="40"/>
          <w:szCs w:val="40"/>
        </w:rPr>
        <w:t>Captain</w:t>
      </w:r>
      <w:proofErr w:type="spellEnd"/>
      <w:r>
        <w:rPr>
          <w:rFonts w:ascii="Avenir Next LT Pro" w:eastAsia="Avenir" w:hAnsi="Avenir Next LT Pro" w:cs="Avenir"/>
          <w:b/>
          <w:sz w:val="40"/>
          <w:szCs w:val="40"/>
        </w:rPr>
        <w:t xml:space="preserve"> Contrat</w:t>
      </w:r>
    </w:p>
    <w:p w14:paraId="249B95BC" w14:textId="5ADF76BF" w:rsidR="00C30838" w:rsidRDefault="00C30838">
      <w:pPr>
        <w:pStyle w:val="Standard"/>
      </w:pPr>
    </w:p>
    <w:p w14:paraId="7FCC1334" w14:textId="77777777" w:rsidR="00C30838" w:rsidRDefault="00C30838">
      <w:pPr>
        <w:pStyle w:val="Standard"/>
        <w:spacing w:after="0"/>
        <w:jc w:val="center"/>
      </w:pPr>
    </w:p>
    <w:p w14:paraId="53099DC9" w14:textId="77777777" w:rsidR="00C30838" w:rsidRDefault="00C30838">
      <w:pPr>
        <w:pStyle w:val="Standard"/>
      </w:pPr>
    </w:p>
    <w:tbl>
      <w:tblPr>
        <w:tblW w:w="0" w:type="auto"/>
        <w:tblInd w:w="-216" w:type="dxa"/>
        <w:tblCellMar>
          <w:left w:w="10" w:type="dxa"/>
          <w:right w:w="10" w:type="dxa"/>
        </w:tblCellMar>
        <w:tblLook w:val="0000" w:firstRow="0" w:lastRow="0" w:firstColumn="0" w:lastColumn="0" w:noHBand="0" w:noVBand="0"/>
      </w:tblPr>
      <w:tblGrid>
        <w:gridCol w:w="9504"/>
      </w:tblGrid>
      <w:tr w:rsidR="00C30838" w14:paraId="5CA25F4B" w14:textId="77777777">
        <w:tblPrEx>
          <w:tblCellMar>
            <w:top w:w="0" w:type="dxa"/>
            <w:bottom w:w="0" w:type="dxa"/>
          </w:tblCellMar>
        </w:tblPrEx>
        <w:trPr>
          <w:trHeight w:val="916"/>
        </w:trPr>
        <w:tc>
          <w:tcPr>
            <w:tcW w:w="10172" w:type="dxa"/>
            <w:shd w:val="clear" w:color="auto" w:fill="FFFFFF"/>
            <w:tcMar>
              <w:top w:w="0" w:type="dxa"/>
              <w:left w:w="108" w:type="dxa"/>
              <w:bottom w:w="0" w:type="dxa"/>
              <w:right w:w="108" w:type="dxa"/>
            </w:tcMar>
          </w:tcPr>
          <w:p w14:paraId="32F71770" w14:textId="77777777" w:rsidR="00C30838" w:rsidRDefault="00C30838">
            <w:pPr>
              <w:pStyle w:val="Standard"/>
              <w:jc w:val="center"/>
            </w:pPr>
          </w:p>
          <w:p w14:paraId="4C4B0159" w14:textId="251014E1" w:rsidR="00C30838" w:rsidRDefault="00000000">
            <w:pPr>
              <w:pStyle w:val="Standard"/>
              <w:jc w:val="center"/>
            </w:pPr>
            <w:r>
              <w:rPr>
                <w:rFonts w:ascii="Avenir Next LT Pro" w:eastAsia="Avenir" w:hAnsi="Avenir Next LT Pro" w:cs="Avenir"/>
              </w:rPr>
              <w:t>Ce modèle de mentions légales a été généré le 1</w:t>
            </w:r>
            <w:r w:rsidR="00F93F8E">
              <w:rPr>
                <w:rFonts w:ascii="Avenir Next LT Pro" w:eastAsia="Avenir" w:hAnsi="Avenir Next LT Pro" w:cs="Avenir"/>
              </w:rPr>
              <w:t>5</w:t>
            </w:r>
            <w:r>
              <w:rPr>
                <w:rFonts w:ascii="Avenir Next LT Pro" w:eastAsia="Avenir" w:hAnsi="Avenir Next LT Pro" w:cs="Avenir"/>
              </w:rPr>
              <w:t>/04/2024.</w:t>
            </w:r>
          </w:p>
          <w:p w14:paraId="747F8F1E" w14:textId="77777777" w:rsidR="00C30838" w:rsidRDefault="00C30838">
            <w:pPr>
              <w:pStyle w:val="Standard"/>
              <w:jc w:val="center"/>
            </w:pPr>
          </w:p>
        </w:tc>
      </w:tr>
    </w:tbl>
    <w:p w14:paraId="5C2EA194" w14:textId="77777777" w:rsidR="00C30838" w:rsidRDefault="00C30838">
      <w:pPr>
        <w:pStyle w:val="Standard"/>
        <w:spacing w:before="280"/>
        <w:jc w:val="center"/>
      </w:pPr>
    </w:p>
    <w:p w14:paraId="03F982BC" w14:textId="77777777" w:rsidR="00C30838" w:rsidRDefault="00C30838">
      <w:pPr>
        <w:pStyle w:val="Standard"/>
        <w:spacing w:before="280"/>
        <w:jc w:val="both"/>
      </w:pPr>
    </w:p>
    <w:p w14:paraId="16192337" w14:textId="77777777" w:rsidR="00C30838" w:rsidRDefault="00C30838">
      <w:pPr>
        <w:pStyle w:val="Standard"/>
      </w:pPr>
    </w:p>
    <w:p w14:paraId="5D68C24E" w14:textId="77777777" w:rsidR="00C30838" w:rsidRDefault="00000000">
      <w:pPr>
        <w:pStyle w:val="Standard"/>
        <w:spacing w:after="0"/>
        <w:jc w:val="center"/>
      </w:pPr>
      <w:r>
        <w:rPr>
          <w:rFonts w:ascii="Avenir Next LT Pro" w:eastAsia="Avenir" w:hAnsi="Avenir Next LT Pro" w:cs="Avenir"/>
          <w:b/>
          <w:color w:val="000000"/>
          <w:sz w:val="36"/>
          <w:szCs w:val="36"/>
        </w:rPr>
        <w:t xml:space="preserve">Mentions </w:t>
      </w:r>
      <w:r>
        <w:rPr>
          <w:rFonts w:ascii="Avenir Next LT Pro" w:eastAsia="Avenir" w:hAnsi="Avenir Next LT Pro" w:cs="Avenir"/>
          <w:b/>
          <w:sz w:val="36"/>
          <w:szCs w:val="36"/>
        </w:rPr>
        <w:t>légales</w:t>
      </w:r>
    </w:p>
    <w:p w14:paraId="16F31590" w14:textId="70447FEE" w:rsidR="00C30838" w:rsidRDefault="00F93F8E">
      <w:pPr>
        <w:pStyle w:val="Standard"/>
        <w:spacing w:after="0"/>
        <w:jc w:val="center"/>
        <w:rPr>
          <w:rFonts w:ascii="Avenir Next LT Pro" w:eastAsia="Avenir" w:hAnsi="Avenir Next LT Pro" w:cs="Avenir"/>
          <w:b/>
          <w:color w:val="000000"/>
          <w:sz w:val="36"/>
          <w:szCs w:val="36"/>
        </w:rPr>
      </w:pPr>
      <w:r>
        <w:rPr>
          <w:rFonts w:ascii="Avenir Next LT Pro" w:eastAsia="Avenir" w:hAnsi="Avenir Next LT Pro" w:cs="Avenir"/>
          <w:b/>
          <w:color w:val="000000"/>
          <w:sz w:val="36"/>
          <w:szCs w:val="36"/>
        </w:rPr>
        <w:t>D</w:t>
      </w:r>
      <w:r w:rsidR="00000000">
        <w:rPr>
          <w:rFonts w:ascii="Avenir Next LT Pro" w:eastAsia="Avenir" w:hAnsi="Avenir Next LT Pro" w:cs="Avenir"/>
          <w:b/>
          <w:color w:val="000000"/>
          <w:sz w:val="36"/>
          <w:szCs w:val="36"/>
        </w:rPr>
        <w:t>e</w:t>
      </w:r>
    </w:p>
    <w:p w14:paraId="488FE518" w14:textId="4A8954B6" w:rsidR="00F93F8E" w:rsidRPr="00F93F8E" w:rsidRDefault="00F93F8E">
      <w:pPr>
        <w:pStyle w:val="Standard"/>
        <w:spacing w:after="0"/>
        <w:jc w:val="center"/>
        <w:rPr>
          <w:b/>
          <w:bCs/>
          <w:sz w:val="36"/>
          <w:szCs w:val="36"/>
        </w:rPr>
      </w:pPr>
      <w:r w:rsidRPr="00F93F8E">
        <w:rPr>
          <w:rFonts w:ascii="Avenir Next LT Pro" w:eastAsia="Avenir" w:hAnsi="Avenir Next LT Pro" w:cs="Avenir"/>
          <w:b/>
          <w:bCs/>
          <w:color w:val="000000"/>
          <w:sz w:val="36"/>
          <w:szCs w:val="36"/>
        </w:rPr>
        <w:t>BIENVENUE CHEZ MATHIEU ET  ELODIE</w:t>
      </w:r>
    </w:p>
    <w:p w14:paraId="331B03D7" w14:textId="77777777" w:rsidR="00C30838" w:rsidRDefault="00C30838">
      <w:pPr>
        <w:pStyle w:val="Standard"/>
        <w:pageBreakBefore/>
        <w:jc w:val="both"/>
      </w:pPr>
      <w:bookmarkStart w:id="0" w:name="_heading=h.gjdgxs"/>
      <w:bookmarkEnd w:id="0"/>
    </w:p>
    <w:p w14:paraId="2E6F2786" w14:textId="77777777" w:rsidR="00C30838" w:rsidRDefault="00000000">
      <w:pPr>
        <w:pStyle w:val="Standard"/>
        <w:pBdr>
          <w:bottom w:val="single" w:sz="4" w:space="0" w:color="000001"/>
        </w:pBdr>
        <w:jc w:val="both"/>
      </w:pPr>
      <w:r>
        <w:rPr>
          <w:rFonts w:ascii="Avenir Next LT Pro" w:eastAsia="Avenir" w:hAnsi="Avenir Next LT Pro" w:cs="Avenir"/>
          <w:b/>
        </w:rPr>
        <w:t>IDENTIFICATION DE L'ÉDITEUR</w:t>
      </w:r>
    </w:p>
    <w:p w14:paraId="794C000A" w14:textId="28AFE3B2" w:rsidR="00C30838" w:rsidRDefault="00000000">
      <w:pPr>
        <w:pStyle w:val="Standard"/>
        <w:jc w:val="both"/>
      </w:pPr>
      <w:r>
        <w:rPr>
          <w:rFonts w:ascii="Avenir Next LT Pro" w:eastAsia="Avenir" w:hAnsi="Avenir Next LT Pro" w:cs="Avenir"/>
          <w:sz w:val="22"/>
          <w:szCs w:val="22"/>
        </w:rPr>
        <w:t>Le site</w:t>
      </w:r>
      <w:r w:rsidR="00F93F8E" w:rsidRPr="00F93F8E">
        <w:rPr>
          <w:rFonts w:ascii="Avenir Next LT Pro" w:eastAsia="Avenir" w:hAnsi="Avenir Next LT Pro" w:cs="Avenir"/>
          <w:color w:val="000000"/>
          <w:sz w:val="22"/>
          <w:szCs w:val="22"/>
        </w:rPr>
        <w:t xml:space="preserve"> </w:t>
      </w:r>
      <w:r w:rsidR="00F93F8E">
        <w:rPr>
          <w:rFonts w:ascii="Avenir Next LT Pro" w:eastAsia="Avenir" w:hAnsi="Avenir Next LT Pro" w:cs="Avenir"/>
          <w:color w:val="000000"/>
          <w:sz w:val="22"/>
          <w:szCs w:val="22"/>
        </w:rPr>
        <w:t>BIENVENUE CHEZ MATHIEU ET  ELODIE</w:t>
      </w:r>
      <w:r>
        <w:rPr>
          <w:rFonts w:ascii="Avenir Next LT Pro" w:eastAsia="Avenir" w:hAnsi="Avenir Next LT Pro" w:cs="Avenir"/>
          <w:sz w:val="22"/>
          <w:szCs w:val="22"/>
        </w:rPr>
        <w:t>, accessible à l’adresse</w:t>
      </w:r>
      <w:r w:rsidR="00F93F8E" w:rsidRPr="00F93F8E">
        <w:rPr>
          <w:rFonts w:ascii="Segoe UI" w:hAnsi="Segoe UI" w:cs="Segoe UI"/>
          <w:color w:val="2C3235"/>
          <w:sz w:val="23"/>
          <w:szCs w:val="23"/>
          <w:shd w:val="clear" w:color="auto" w:fill="FFFFFF"/>
        </w:rPr>
        <w:t xml:space="preserve"> </w:t>
      </w:r>
      <w:r w:rsidR="00F93F8E">
        <w:rPr>
          <w:rFonts w:ascii="Segoe UI" w:hAnsi="Segoe UI" w:cs="Segoe UI"/>
          <w:color w:val="2C3235"/>
          <w:sz w:val="23"/>
          <w:szCs w:val="23"/>
          <w:shd w:val="clear" w:color="auto" w:fill="FFFFFF"/>
        </w:rPr>
        <w:t>elodie@elodie-ma-litho-therapie.com</w:t>
      </w:r>
      <w:r>
        <w:rPr>
          <w:rFonts w:ascii="Avenir Next LT Pro" w:eastAsia="Avenir" w:hAnsi="Avenir Next LT Pro" w:cs="Avenir"/>
          <w:sz w:val="22"/>
          <w:szCs w:val="22"/>
        </w:rPr>
        <w:t xml:space="preserve"> est édité par la société</w:t>
      </w:r>
      <w:r w:rsidR="00F93F8E">
        <w:rPr>
          <w:rFonts w:ascii="Avenir Next LT Pro" w:eastAsia="Avenir" w:hAnsi="Avenir Next LT Pro" w:cs="Avenir"/>
          <w:b/>
          <w:sz w:val="22"/>
          <w:szCs w:val="22"/>
        </w:rPr>
        <w:t xml:space="preserve"> LES CREATION DE CHEZ ELODIE</w:t>
      </w:r>
      <w:r>
        <w:rPr>
          <w:rFonts w:ascii="Avenir Next LT Pro" w:eastAsia="Avenir" w:hAnsi="Avenir Next LT Pro" w:cs="Avenir"/>
          <w:sz w:val="22"/>
          <w:szCs w:val="22"/>
        </w:rPr>
        <w:t xml:space="preserve">, auto-entrepreneur dont le siège social est situé </w:t>
      </w:r>
      <w:r w:rsidR="00F93F8E">
        <w:rPr>
          <w:rFonts w:ascii="Avenir Next LT Pro" w:eastAsia="Avenir" w:hAnsi="Avenir Next LT Pro" w:cs="Avenir"/>
          <w:sz w:val="22"/>
          <w:szCs w:val="22"/>
        </w:rPr>
        <w:t xml:space="preserve">6 rue </w:t>
      </w:r>
      <w:proofErr w:type="spellStart"/>
      <w:r w:rsidR="00F93F8E">
        <w:rPr>
          <w:rFonts w:ascii="Avenir Next LT Pro" w:eastAsia="Avenir" w:hAnsi="Avenir Next LT Pro" w:cs="Avenir"/>
          <w:sz w:val="22"/>
          <w:szCs w:val="22"/>
        </w:rPr>
        <w:t>monsigny</w:t>
      </w:r>
      <w:proofErr w:type="spellEnd"/>
      <w:r w:rsidR="00F93F8E">
        <w:rPr>
          <w:rFonts w:ascii="Avenir Next LT Pro" w:eastAsia="Avenir" w:hAnsi="Avenir Next LT Pro" w:cs="Avenir"/>
          <w:sz w:val="22"/>
          <w:szCs w:val="22"/>
        </w:rPr>
        <w:t xml:space="preserve"> 62240 Desvres</w:t>
      </w:r>
      <w:r>
        <w:rPr>
          <w:rFonts w:ascii="Avenir Next LT Pro" w:eastAsia="Avenir" w:hAnsi="Avenir Next LT Pro" w:cs="Avenir"/>
          <w:sz w:val="22"/>
          <w:szCs w:val="22"/>
        </w:rPr>
        <w:t xml:space="preserve">. Elle est immatriculée au RCS de </w:t>
      </w:r>
      <w:proofErr w:type="spellStart"/>
      <w:r w:rsidR="00F93F8E">
        <w:rPr>
          <w:rFonts w:ascii="Avenir Next LT Pro" w:eastAsia="Avenir" w:hAnsi="Avenir Next LT Pro" w:cs="Avenir"/>
          <w:b/>
          <w:sz w:val="22"/>
          <w:szCs w:val="22"/>
        </w:rPr>
        <w:t>boulogne</w:t>
      </w:r>
      <w:proofErr w:type="spellEnd"/>
      <w:r w:rsidR="00F93F8E">
        <w:rPr>
          <w:rFonts w:ascii="Avenir Next LT Pro" w:eastAsia="Avenir" w:hAnsi="Avenir Next LT Pro" w:cs="Avenir"/>
          <w:b/>
          <w:sz w:val="22"/>
          <w:szCs w:val="22"/>
        </w:rPr>
        <w:t xml:space="preserve"> sur mer </w:t>
      </w:r>
      <w:r>
        <w:rPr>
          <w:rFonts w:ascii="Avenir Next LT Pro" w:eastAsia="Avenir" w:hAnsi="Avenir Next LT Pro" w:cs="Avenir"/>
          <w:b/>
          <w:sz w:val="22"/>
          <w:szCs w:val="22"/>
        </w:rPr>
        <w:t xml:space="preserve"> </w:t>
      </w:r>
      <w:r>
        <w:rPr>
          <w:rFonts w:ascii="Avenir Next LT Pro" w:eastAsia="Avenir" w:hAnsi="Avenir Next LT Pro" w:cs="Avenir"/>
          <w:sz w:val="22"/>
          <w:szCs w:val="22"/>
        </w:rPr>
        <w:t xml:space="preserve">sous le numéro </w:t>
      </w:r>
      <w:proofErr w:type="spellStart"/>
      <w:r w:rsidR="00F93F8E">
        <w:rPr>
          <w:rFonts w:ascii="Avenir Next LT Pro" w:eastAsia="Avenir" w:hAnsi="Avenir Next LT Pro" w:cs="Avenir"/>
          <w:b/>
          <w:sz w:val="22"/>
          <w:szCs w:val="22"/>
        </w:rPr>
        <w:t>siren</w:t>
      </w:r>
      <w:proofErr w:type="spellEnd"/>
      <w:r w:rsidR="00F93F8E">
        <w:rPr>
          <w:rFonts w:ascii="Avenir Next LT Pro" w:eastAsia="Avenir" w:hAnsi="Avenir Next LT Pro" w:cs="Avenir"/>
          <w:b/>
          <w:sz w:val="22"/>
          <w:szCs w:val="22"/>
        </w:rPr>
        <w:t xml:space="preserve"> 927826453</w:t>
      </w:r>
    </w:p>
    <w:p w14:paraId="73AA80F5" w14:textId="29F86637" w:rsidR="00C30838" w:rsidRDefault="00000000">
      <w:pPr>
        <w:pStyle w:val="Standard"/>
        <w:spacing w:after="0"/>
        <w:jc w:val="both"/>
      </w:pPr>
      <w:r>
        <w:rPr>
          <w:rFonts w:ascii="Avenir Next LT Pro" w:eastAsia="Avenir" w:hAnsi="Avenir Next LT Pro" w:cs="Avenir"/>
          <w:sz w:val="22"/>
          <w:szCs w:val="22"/>
        </w:rPr>
        <w:t>L’Éditeur peut être contacté à l’adresse mail</w:t>
      </w:r>
      <w:r w:rsidR="00F93F8E" w:rsidRPr="00F93F8E">
        <w:rPr>
          <w:rFonts w:ascii="Segoe UI" w:hAnsi="Segoe UI" w:cs="Segoe UI"/>
          <w:color w:val="2C3235"/>
          <w:sz w:val="23"/>
          <w:szCs w:val="23"/>
          <w:shd w:val="clear" w:color="auto" w:fill="FFFFFF"/>
        </w:rPr>
        <w:t xml:space="preserve"> </w:t>
      </w:r>
      <w:r w:rsidR="00F93F8E">
        <w:rPr>
          <w:rFonts w:ascii="Segoe UI" w:hAnsi="Segoe UI" w:cs="Segoe UI"/>
          <w:color w:val="2C3235"/>
          <w:sz w:val="23"/>
          <w:szCs w:val="23"/>
          <w:shd w:val="clear" w:color="auto" w:fill="FFFFFF"/>
        </w:rPr>
        <w:t>elodie@elodie-ma-litho-therapie.com</w:t>
      </w:r>
      <w:r>
        <w:rPr>
          <w:rFonts w:ascii="Avenir Next LT Pro" w:eastAsia="Avenir" w:hAnsi="Avenir Next LT Pro" w:cs="Avenir"/>
          <w:sz w:val="22"/>
          <w:szCs w:val="22"/>
        </w:rPr>
        <w:t xml:space="preserve"> ou au numéro </w:t>
      </w:r>
      <w:r>
        <w:rPr>
          <w:rFonts w:ascii="Avenir Next LT Pro" w:eastAsia="Avenir" w:hAnsi="Avenir Next LT Pro" w:cs="Avenir"/>
          <w:b/>
          <w:sz w:val="22"/>
          <w:szCs w:val="22"/>
        </w:rPr>
        <w:t>0</w:t>
      </w:r>
      <w:r w:rsidR="00F93F8E">
        <w:rPr>
          <w:rFonts w:ascii="Avenir Next LT Pro" w:eastAsia="Avenir" w:hAnsi="Avenir Next LT Pro" w:cs="Avenir"/>
          <w:b/>
          <w:sz w:val="22"/>
          <w:szCs w:val="22"/>
        </w:rPr>
        <w:t>780126005</w:t>
      </w:r>
    </w:p>
    <w:p w14:paraId="6F22249F" w14:textId="77777777" w:rsidR="00C30838" w:rsidRDefault="00C30838">
      <w:pPr>
        <w:pStyle w:val="Standard"/>
        <w:spacing w:after="0"/>
        <w:jc w:val="both"/>
      </w:pPr>
    </w:p>
    <w:p w14:paraId="0BE3DE14" w14:textId="77777777" w:rsidR="00C30838" w:rsidRDefault="00C30838">
      <w:pPr>
        <w:pStyle w:val="Standard"/>
        <w:tabs>
          <w:tab w:val="left" w:pos="3347"/>
        </w:tabs>
        <w:spacing w:after="0"/>
        <w:jc w:val="both"/>
      </w:pPr>
    </w:p>
    <w:p w14:paraId="3FCB518C" w14:textId="77777777" w:rsidR="00C30838" w:rsidRDefault="00000000">
      <w:pPr>
        <w:pStyle w:val="Standard"/>
        <w:pBdr>
          <w:bottom w:val="single" w:sz="4" w:space="0" w:color="000001"/>
        </w:pBdr>
        <w:tabs>
          <w:tab w:val="left" w:pos="3347"/>
        </w:tabs>
        <w:jc w:val="both"/>
      </w:pPr>
      <w:r>
        <w:rPr>
          <w:rFonts w:ascii="Avenir Next LT Pro" w:eastAsia="Avenir" w:hAnsi="Avenir Next LT Pro" w:cs="Avenir"/>
          <w:b/>
        </w:rPr>
        <w:t>HÉBERGEUR DU SITE INTERNET</w:t>
      </w:r>
    </w:p>
    <w:p w14:paraId="76044F1C" w14:textId="7653973F" w:rsidR="00C30838" w:rsidRDefault="00000000">
      <w:pPr>
        <w:pStyle w:val="Standard"/>
        <w:jc w:val="both"/>
      </w:pPr>
      <w:r>
        <w:rPr>
          <w:rFonts w:ascii="Avenir Next LT Pro" w:eastAsia="Avenir" w:hAnsi="Avenir Next LT Pro" w:cs="Avenir"/>
          <w:sz w:val="22"/>
          <w:szCs w:val="22"/>
        </w:rPr>
        <w:t xml:space="preserve">Le site </w:t>
      </w:r>
      <w:r w:rsidR="00F93F8E">
        <w:rPr>
          <w:rFonts w:ascii="Avenir Next LT Pro" w:eastAsia="Avenir" w:hAnsi="Avenir Next LT Pro" w:cs="Avenir"/>
          <w:b/>
          <w:sz w:val="22"/>
          <w:szCs w:val="22"/>
        </w:rPr>
        <w:t xml:space="preserve">BIENVENUE CHEZ MATHIEU ET ELODIE </w:t>
      </w:r>
      <w:r>
        <w:rPr>
          <w:rFonts w:ascii="Avenir Next LT Pro" w:eastAsia="Avenir" w:hAnsi="Avenir Next LT Pro" w:cs="Avenir"/>
          <w:sz w:val="22"/>
          <w:szCs w:val="22"/>
        </w:rPr>
        <w:t>est hébergé par</w:t>
      </w:r>
      <w:r>
        <w:rPr>
          <w:rFonts w:ascii="Avenir Next LT Pro" w:eastAsia="Avenir" w:hAnsi="Avenir Next LT Pro" w:cs="Avenir"/>
          <w:b/>
          <w:sz w:val="22"/>
          <w:szCs w:val="22"/>
        </w:rPr>
        <w:t xml:space="preserve"> </w:t>
      </w:r>
      <w:proofErr w:type="spellStart"/>
      <w:r>
        <w:rPr>
          <w:rFonts w:ascii="Avenir Next LT Pro" w:eastAsia="Avenir" w:hAnsi="Avenir Next LT Pro" w:cs="Avenir"/>
          <w:b/>
          <w:sz w:val="22"/>
          <w:szCs w:val="22"/>
        </w:rPr>
        <w:t>webador</w:t>
      </w:r>
      <w:proofErr w:type="spellEnd"/>
      <w:r>
        <w:rPr>
          <w:rFonts w:ascii="Avenir Next LT Pro" w:eastAsia="Avenir" w:hAnsi="Avenir Next LT Pro" w:cs="Avenir"/>
          <w:b/>
          <w:sz w:val="22"/>
          <w:szCs w:val="22"/>
        </w:rPr>
        <w:t xml:space="preserve"> ,</w:t>
      </w:r>
      <w:proofErr w:type="spellStart"/>
      <w:r>
        <w:rPr>
          <w:rFonts w:ascii="Avenir Next LT Pro" w:eastAsia="Avenir" w:hAnsi="Avenir Next LT Pro" w:cs="Avenir"/>
          <w:b/>
          <w:sz w:val="22"/>
          <w:szCs w:val="22"/>
        </w:rPr>
        <w:t>Torenallee</w:t>
      </w:r>
      <w:proofErr w:type="spellEnd"/>
      <w:r>
        <w:rPr>
          <w:rFonts w:ascii="Avenir Next LT Pro" w:eastAsia="Avenir" w:hAnsi="Avenir Next LT Pro" w:cs="Avenir"/>
          <w:b/>
          <w:sz w:val="22"/>
          <w:szCs w:val="22"/>
        </w:rPr>
        <w:t xml:space="preserve">, 5617 Eindhoven, Pays-Bas </w:t>
      </w:r>
    </w:p>
    <w:p w14:paraId="1E5BCA8D" w14:textId="77777777" w:rsidR="00C30838" w:rsidRDefault="00000000">
      <w:pPr>
        <w:pStyle w:val="Standard"/>
        <w:jc w:val="both"/>
      </w:pPr>
      <w:r>
        <w:rPr>
          <w:rFonts w:ascii="Avenir Next LT Pro" w:eastAsia="Avenir" w:hAnsi="Avenir Next LT Pro" w:cs="Avenir"/>
          <w:sz w:val="22"/>
          <w:szCs w:val="22"/>
        </w:rPr>
        <w:t>L’hébergeur est joignable par mail à l’adresse suivante : </w:t>
      </w:r>
      <w:r>
        <w:rPr>
          <w:rFonts w:ascii="Avenir Next LT Pro" w:eastAsia="Avenir" w:hAnsi="Avenir Next LT Pro" w:cs="Avenir"/>
          <w:b/>
          <w:sz w:val="22"/>
          <w:szCs w:val="22"/>
        </w:rPr>
        <w:t xml:space="preserve"> support@webador.fr</w:t>
      </w:r>
    </w:p>
    <w:p w14:paraId="427653EC" w14:textId="77777777" w:rsidR="00C30838" w:rsidRDefault="00000000">
      <w:pPr>
        <w:pStyle w:val="Standard"/>
        <w:jc w:val="both"/>
      </w:pPr>
      <w:r>
        <w:rPr>
          <w:rFonts w:ascii="Avenir Next LT Pro" w:eastAsia="Avenir" w:hAnsi="Avenir Next LT Pro" w:cs="Avenir"/>
          <w:sz w:val="22"/>
          <w:szCs w:val="22"/>
        </w:rPr>
        <w:t xml:space="preserve">Il est également joignable au numéro suivant : </w:t>
      </w:r>
      <w:r>
        <w:rPr>
          <w:rFonts w:ascii="Avenir Next LT Pro" w:eastAsia="Avenir" w:hAnsi="Avenir Next LT Pro" w:cs="Avenir"/>
          <w:b/>
          <w:sz w:val="22"/>
          <w:szCs w:val="22"/>
        </w:rPr>
        <w:t>+31 40 303 1360</w:t>
      </w:r>
    </w:p>
    <w:p w14:paraId="507E5043" w14:textId="77777777" w:rsidR="00C30838" w:rsidRDefault="00000000">
      <w:pPr>
        <w:pStyle w:val="Standard"/>
        <w:pBdr>
          <w:bottom w:val="single" w:sz="4" w:space="0" w:color="000001"/>
        </w:pBdr>
        <w:jc w:val="both"/>
      </w:pPr>
      <w:r>
        <w:rPr>
          <w:rFonts w:ascii="Avenir Next LT Pro" w:eastAsia="Avenir" w:hAnsi="Avenir Next LT Pro" w:cs="Avenir"/>
          <w:b/>
        </w:rPr>
        <w:t xml:space="preserve">COLLECTE DE DONNÉES PERSONNELLES </w:t>
      </w:r>
    </w:p>
    <w:p w14:paraId="18D9F7C7" w14:textId="77777777" w:rsidR="00C30838" w:rsidRDefault="00000000">
      <w:pPr>
        <w:pStyle w:val="Standard"/>
        <w:tabs>
          <w:tab w:val="left" w:pos="3013"/>
        </w:tabs>
      </w:pPr>
      <w:r>
        <w:rPr>
          <w:rFonts w:ascii="Avenir Next LT Pro" w:eastAsia="Avenir" w:hAnsi="Avenir Next LT Pro" w:cs="Avenir"/>
          <w:sz w:val="22"/>
          <w:szCs w:val="22"/>
        </w:rPr>
        <w:t xml:space="preserve">Conformément aux dispositions de la loi n° 78-17 du 6 janvier 1978 modifiée, relative à l'informatique, aux fichiers et aux libertés, l’utilisateur est informé que l'Éditeur procède à la collecte et au traitement de données personnelles, lors de la connexion au Site. </w:t>
      </w:r>
    </w:p>
    <w:p w14:paraId="7D03542C" w14:textId="77777777" w:rsidR="00C30838" w:rsidRDefault="00000000">
      <w:pPr>
        <w:pStyle w:val="Standard"/>
        <w:tabs>
          <w:tab w:val="left" w:pos="3013"/>
        </w:tabs>
      </w:pPr>
      <w:r>
        <w:rPr>
          <w:rFonts w:ascii="Avenir Next LT Pro" w:eastAsia="Avenir" w:hAnsi="Avenir Next LT Pro" w:cs="Avenir"/>
          <w:sz w:val="22"/>
          <w:szCs w:val="22"/>
        </w:rPr>
        <w:t>Les données collectées servent principalement à permettre la mise à disposition de la Plateforme, son optimisation et sa sécurisation afin d’offrir aux utilisateurs un service de la meilleure qualité possible. Des données supplémentaires pourront éventuellement être collectées par l'Éditeur pour permettre la bonne exécution de contrats commerciaux conclus par l’entremise de la Plateforme avec l’utilisateur.</w:t>
      </w:r>
    </w:p>
    <w:p w14:paraId="03C115BF" w14:textId="65027CD6" w:rsidR="00C30838" w:rsidRDefault="00000000">
      <w:pPr>
        <w:pStyle w:val="Standard"/>
        <w:tabs>
          <w:tab w:val="left" w:pos="3013"/>
        </w:tabs>
      </w:pPr>
      <w:r>
        <w:rPr>
          <w:rFonts w:ascii="Avenir Next LT Pro" w:eastAsia="Avenir" w:hAnsi="Avenir Next LT Pro" w:cs="Avenir"/>
          <w:sz w:val="22"/>
          <w:szCs w:val="22"/>
        </w:rPr>
        <w:t xml:space="preserve">L’utilisateur est informé qu’il dispose d'un droit d'accès, d'interrogation, de modification et de suppression des informations qui le concerne, à exercer à tout moment auprès de l'Éditeur soit directement sur le Site, soit par courrier postal adressé au </w:t>
      </w:r>
      <w:r w:rsidR="00F93F8E">
        <w:rPr>
          <w:rFonts w:ascii="Avenir Next LT Pro" w:eastAsia="Avenir" w:hAnsi="Avenir Next LT Pro" w:cs="Avenir"/>
          <w:b/>
          <w:sz w:val="22"/>
          <w:szCs w:val="22"/>
        </w:rPr>
        <w:t xml:space="preserve">6 RUE MONSIGNY 62240 DESVRES </w:t>
      </w:r>
      <w:r>
        <w:rPr>
          <w:rFonts w:ascii="Avenir Next LT Pro" w:eastAsia="Avenir" w:hAnsi="Avenir Next LT Pro" w:cs="Avenir"/>
          <w:sz w:val="22"/>
          <w:szCs w:val="22"/>
        </w:rPr>
        <w:t>soit par e-mail à l’adresse</w:t>
      </w:r>
      <w:r w:rsidR="00F93F8E" w:rsidRPr="00F93F8E">
        <w:rPr>
          <w:rFonts w:ascii="Segoe UI" w:hAnsi="Segoe UI" w:cs="Segoe UI"/>
          <w:color w:val="2C3235"/>
          <w:sz w:val="23"/>
          <w:szCs w:val="23"/>
          <w:shd w:val="clear" w:color="auto" w:fill="FFFFFF"/>
        </w:rPr>
        <w:t xml:space="preserve"> </w:t>
      </w:r>
      <w:hyperlink r:id="rId8" w:history="1">
        <w:r w:rsidR="00F93F8E" w:rsidRPr="008B32AA">
          <w:rPr>
            <w:rStyle w:val="Lienhypertexte"/>
            <w:rFonts w:ascii="Segoe UI" w:hAnsi="Segoe UI" w:cs="Segoe UI"/>
            <w:sz w:val="23"/>
            <w:szCs w:val="23"/>
            <w:shd w:val="clear" w:color="auto" w:fill="FFFFFF"/>
          </w:rPr>
          <w:t>elodie@elodie-ma-litho-therapie.com</w:t>
        </w:r>
      </w:hyperlink>
      <w:r w:rsidR="00F93F8E">
        <w:rPr>
          <w:rFonts w:ascii="Segoe UI" w:hAnsi="Segoe UI" w:cs="Segoe UI"/>
          <w:color w:val="2C3235"/>
          <w:sz w:val="23"/>
          <w:szCs w:val="23"/>
          <w:shd w:val="clear" w:color="auto" w:fill="FFFFFF"/>
        </w:rPr>
        <w:t xml:space="preserve"> </w:t>
      </w:r>
      <w:r>
        <w:rPr>
          <w:rFonts w:ascii="Avenir Next LT Pro" w:eastAsia="Avenir" w:hAnsi="Avenir Next LT Pro" w:cs="Avenir"/>
          <w:sz w:val="22"/>
          <w:szCs w:val="22"/>
        </w:rPr>
        <w:t>.</w:t>
      </w:r>
    </w:p>
    <w:p w14:paraId="216BFA4F" w14:textId="77777777" w:rsidR="00C30838" w:rsidRDefault="00000000">
      <w:pPr>
        <w:pStyle w:val="Standard"/>
        <w:tabs>
          <w:tab w:val="left" w:pos="3013"/>
        </w:tabs>
      </w:pPr>
      <w:r>
        <w:rPr>
          <w:rFonts w:ascii="Avenir Next LT Pro" w:eastAsia="Avenir" w:hAnsi="Avenir Next LT Pro" w:cs="Avenir"/>
          <w:sz w:val="22"/>
          <w:szCs w:val="22"/>
        </w:rPr>
        <w:t xml:space="preserve">Les informations recueillies pourront éventuellement être partagées à des tiers résidant dans l’Union Européenne dans les cas suivants : </w:t>
      </w:r>
    </w:p>
    <w:p w14:paraId="466E6BD6" w14:textId="77777777" w:rsidR="00C30838" w:rsidRDefault="00000000">
      <w:pPr>
        <w:pStyle w:val="Standard"/>
        <w:numPr>
          <w:ilvl w:val="0"/>
          <w:numId w:val="2"/>
        </w:numPr>
        <w:tabs>
          <w:tab w:val="left" w:pos="3013"/>
        </w:tabs>
        <w:spacing w:after="0"/>
      </w:pPr>
      <w:r>
        <w:rPr>
          <w:rFonts w:ascii="Avenir Next LT Pro" w:eastAsia="Avenir" w:hAnsi="Avenir Next LT Pro" w:cs="Avenir"/>
          <w:color w:val="000000"/>
          <w:sz w:val="22"/>
          <w:szCs w:val="22"/>
        </w:rPr>
        <w:t>Lorsque l’utilisateur publie, dans une zone de commentaire, des informations accessibles au public ;</w:t>
      </w:r>
    </w:p>
    <w:p w14:paraId="152BC0FE" w14:textId="77777777" w:rsidR="00C30838" w:rsidRDefault="00000000">
      <w:pPr>
        <w:pStyle w:val="Standard"/>
        <w:numPr>
          <w:ilvl w:val="0"/>
          <w:numId w:val="2"/>
        </w:numPr>
        <w:tabs>
          <w:tab w:val="left" w:pos="3013"/>
        </w:tabs>
        <w:spacing w:after="0"/>
      </w:pPr>
      <w:r>
        <w:rPr>
          <w:rFonts w:ascii="Avenir Next LT Pro" w:eastAsia="Avenir" w:hAnsi="Avenir Next LT Pro" w:cs="Avenir"/>
          <w:color w:val="000000"/>
          <w:sz w:val="22"/>
          <w:szCs w:val="22"/>
        </w:rPr>
        <w:t>Lorsque l’utilisateur y consent expressément ;</w:t>
      </w:r>
    </w:p>
    <w:p w14:paraId="4A97985B" w14:textId="77777777" w:rsidR="00C30838" w:rsidRDefault="00000000">
      <w:pPr>
        <w:pStyle w:val="Standard"/>
        <w:numPr>
          <w:ilvl w:val="0"/>
          <w:numId w:val="2"/>
        </w:numPr>
        <w:tabs>
          <w:tab w:val="left" w:pos="3013"/>
        </w:tabs>
        <w:spacing w:after="0"/>
      </w:pPr>
      <w:r>
        <w:rPr>
          <w:rFonts w:ascii="Avenir Next LT Pro" w:eastAsia="Avenir" w:hAnsi="Avenir Next LT Pro" w:cs="Avenir"/>
          <w:color w:val="000000"/>
          <w:sz w:val="22"/>
          <w:szCs w:val="22"/>
        </w:rPr>
        <w:t>Lorsque la loi l’exige ou afin de coopérer à une enquête judiciaire à la demande exprès d’un détenteur de l’autorité publique ;</w:t>
      </w:r>
    </w:p>
    <w:p w14:paraId="34BCAADC" w14:textId="7C249079" w:rsidR="00C30838" w:rsidRDefault="00000000">
      <w:pPr>
        <w:pStyle w:val="Standard"/>
        <w:tabs>
          <w:tab w:val="center" w:pos="4536"/>
          <w:tab w:val="right" w:pos="9072"/>
        </w:tabs>
        <w:spacing w:after="0"/>
      </w:pPr>
      <w:r>
        <w:rPr>
          <w:rFonts w:ascii="Avenir Next LT Pro" w:eastAsia="Avenir" w:hAnsi="Avenir Next LT Pro" w:cs="Avenir"/>
          <w:b/>
          <w:color w:val="000000"/>
          <w:sz w:val="22"/>
          <w:szCs w:val="22"/>
        </w:rPr>
        <w:t>Pour l’exécution de prestations commerciales pour lesquelles est rendue nécessaire la coopération d’un tiers, notamment dans le cas où l’Éditeur choisirait de sous-</w:t>
      </w:r>
      <w:r>
        <w:rPr>
          <w:rFonts w:ascii="Avenir Next LT Pro" w:eastAsia="Avenir" w:hAnsi="Avenir Next LT Pro" w:cs="Avenir"/>
          <w:b/>
          <w:color w:val="000000"/>
          <w:sz w:val="22"/>
          <w:szCs w:val="22"/>
        </w:rPr>
        <w:lastRenderedPageBreak/>
        <w:t>traiter certaines de ses prestations par l’entremise de Services Tiers.</w:t>
      </w:r>
      <w:r w:rsidR="00F93F8E">
        <w:rPr>
          <w:rFonts w:ascii="Avenir Next LT Pro" w:eastAsia="Avenir" w:hAnsi="Avenir Next LT Pro" w:cs="Avenir"/>
          <w:b/>
          <w:color w:val="000000"/>
          <w:sz w:val="22"/>
          <w:szCs w:val="22"/>
        </w:rPr>
        <w:t xml:space="preserve"> L</w:t>
      </w:r>
      <w:r>
        <w:rPr>
          <w:rFonts w:ascii="Avenir Next LT Pro" w:eastAsia="Avenir" w:hAnsi="Avenir Next LT Pro" w:cs="Avenir"/>
          <w:sz w:val="22"/>
          <w:szCs w:val="22"/>
        </w:rPr>
        <w:t>orsque certaines informations sont obligatoires pour accéder à des fonctionnalités spécifiques du Site, l'Éditeur indiquera ce caractère obligatoire au moment de la saisie des données.</w:t>
      </w:r>
    </w:p>
    <w:p w14:paraId="44F37E8E" w14:textId="77777777" w:rsidR="00C30838" w:rsidRDefault="00000000">
      <w:pPr>
        <w:pStyle w:val="Standard"/>
        <w:tabs>
          <w:tab w:val="left" w:pos="3013"/>
        </w:tabs>
      </w:pPr>
      <w:r>
        <w:rPr>
          <w:rFonts w:ascii="Avenir Next LT Pro" w:eastAsia="Avenir" w:hAnsi="Avenir Next LT Pro" w:cs="Avenir"/>
          <w:sz w:val="22"/>
          <w:szCs w:val="22"/>
        </w:rPr>
        <w:t>Les données personnelles collectées ne seront conservées que le temps nécessaire pour permettre la bonne utilisation du Site, empêcher les fraudes et abus, et satisfaire aux obligations légales et réglementaires de l'Éditeur concernant la gestion du Site.</w:t>
      </w:r>
    </w:p>
    <w:p w14:paraId="4C4AF61C" w14:textId="77777777" w:rsidR="00C30838" w:rsidRDefault="00000000">
      <w:pPr>
        <w:pStyle w:val="Standard"/>
        <w:pBdr>
          <w:bottom w:val="single" w:sz="4" w:space="0" w:color="000001"/>
        </w:pBdr>
        <w:jc w:val="both"/>
      </w:pPr>
      <w:r>
        <w:rPr>
          <w:rFonts w:ascii="Avenir Next LT Pro" w:eastAsia="Avenir" w:hAnsi="Avenir Next LT Pro" w:cs="Avenir"/>
          <w:b/>
        </w:rPr>
        <w:t>COOKIES</w:t>
      </w:r>
    </w:p>
    <w:p w14:paraId="72D078EB" w14:textId="77777777" w:rsidR="00C30838" w:rsidRDefault="00000000">
      <w:pPr>
        <w:pStyle w:val="Standard"/>
        <w:spacing w:after="0"/>
        <w:jc w:val="both"/>
      </w:pPr>
      <w:r>
        <w:rPr>
          <w:rFonts w:ascii="Avenir Next LT Pro" w:eastAsia="Avenir" w:hAnsi="Avenir Next LT Pro" w:cs="Avenir"/>
          <w:sz w:val="22"/>
          <w:szCs w:val="22"/>
        </w:rPr>
        <w:t xml:space="preserve">Le Site peut avoir recours à la technique des "cookies" telle que définie par la CNIL de la manière suivante : </w:t>
      </w:r>
    </w:p>
    <w:p w14:paraId="42BBCD07" w14:textId="77777777" w:rsidR="00C30838" w:rsidRDefault="00C30838">
      <w:pPr>
        <w:pStyle w:val="Standard"/>
        <w:spacing w:after="0"/>
        <w:jc w:val="both"/>
      </w:pPr>
    </w:p>
    <w:p w14:paraId="39B5508C" w14:textId="77777777" w:rsidR="00C30838" w:rsidRDefault="00000000">
      <w:pPr>
        <w:pStyle w:val="Standard"/>
        <w:pBdr>
          <w:top w:val="single" w:sz="4" w:space="0" w:color="000001"/>
          <w:left w:val="single" w:sz="4" w:space="0" w:color="000001"/>
          <w:bottom w:val="single" w:sz="4" w:space="0" w:color="000001"/>
          <w:right w:val="single" w:sz="4" w:space="0" w:color="000001"/>
        </w:pBdr>
        <w:spacing w:after="0"/>
        <w:jc w:val="both"/>
      </w:pPr>
      <w:r>
        <w:rPr>
          <w:rFonts w:ascii="Avenir Next LT Pro" w:eastAsia="Avenir" w:hAnsi="Avenir Next LT Pro" w:cs="Avenir"/>
          <w:sz w:val="22"/>
          <w:szCs w:val="22"/>
        </w:rPr>
        <w:t>"</w:t>
      </w:r>
      <w:r>
        <w:rPr>
          <w:rFonts w:ascii="Avenir Next LT Pro" w:hAnsi="Avenir Next LT Pro"/>
          <w:sz w:val="22"/>
          <w:szCs w:val="22"/>
        </w:rPr>
        <w:t xml:space="preserve"> </w:t>
      </w:r>
      <w:r>
        <w:rPr>
          <w:rFonts w:ascii="Avenir Next LT Pro" w:eastAsia="Avenir" w:hAnsi="Avenir Next LT Pro" w:cs="Avenir"/>
          <w:i/>
          <w:sz w:val="22"/>
          <w:szCs w:val="22"/>
        </w:rPr>
        <w:t>Un cookie est un petit fichier stocké par un serveur dans le terminal (ordinateur, téléphone, etc.) d’un utilisateur et associé à un domaine web (c’est-à-dire dans la majorité des cas à l’ensemble des pages d’un même site web). Ce fichier est automatiquement renvoyé lors de contacts ultérieurs avec le même domaine.</w:t>
      </w:r>
    </w:p>
    <w:p w14:paraId="7BDFDDE0" w14:textId="77777777" w:rsidR="00C30838" w:rsidRDefault="00C30838">
      <w:pPr>
        <w:pStyle w:val="Standard"/>
        <w:pBdr>
          <w:top w:val="single" w:sz="4" w:space="0" w:color="000001"/>
          <w:left w:val="single" w:sz="4" w:space="0" w:color="000001"/>
          <w:bottom w:val="single" w:sz="4" w:space="0" w:color="000001"/>
          <w:right w:val="single" w:sz="4" w:space="0" w:color="000001"/>
        </w:pBdr>
        <w:spacing w:after="0"/>
        <w:jc w:val="both"/>
      </w:pPr>
    </w:p>
    <w:p w14:paraId="564FE478" w14:textId="77777777" w:rsidR="00C30838" w:rsidRDefault="00000000">
      <w:pPr>
        <w:pStyle w:val="Standard"/>
        <w:pBdr>
          <w:top w:val="single" w:sz="4" w:space="0" w:color="000001"/>
          <w:left w:val="single" w:sz="4" w:space="0" w:color="000001"/>
          <w:bottom w:val="single" w:sz="4" w:space="0" w:color="000001"/>
          <w:right w:val="single" w:sz="4" w:space="0" w:color="000001"/>
        </w:pBdr>
        <w:spacing w:after="0"/>
        <w:jc w:val="both"/>
      </w:pPr>
      <w:r>
        <w:rPr>
          <w:rFonts w:ascii="Avenir Next LT Pro" w:eastAsia="Avenir" w:hAnsi="Avenir Next LT Pro" w:cs="Avenir"/>
          <w:i/>
          <w:sz w:val="22"/>
          <w:szCs w:val="22"/>
        </w:rPr>
        <w:t xml:space="preserve">Les cookies ont de multiples usages : ils peuvent servir à mémoriser votre identifiant client auprès d'un site marchand, le contenu courant de votre panier d'achat, la langue d’affichage de la page web, un identifiant permettant de tracer votre navigation à des fins statistiques ou publicitaires, etc. </w:t>
      </w:r>
      <w:r>
        <w:rPr>
          <w:rFonts w:ascii="Avenir Next LT Pro" w:eastAsia="Avenir" w:hAnsi="Avenir Next LT Pro" w:cs="Avenir"/>
          <w:sz w:val="22"/>
          <w:szCs w:val="22"/>
        </w:rPr>
        <w:t>".</w:t>
      </w:r>
    </w:p>
    <w:p w14:paraId="51FCA071" w14:textId="77777777" w:rsidR="00C30838" w:rsidRDefault="00C30838">
      <w:pPr>
        <w:pStyle w:val="Standard"/>
        <w:pBdr>
          <w:top w:val="single" w:sz="4" w:space="0" w:color="000001"/>
          <w:left w:val="single" w:sz="4" w:space="0" w:color="000001"/>
          <w:bottom w:val="single" w:sz="4" w:space="0" w:color="000001"/>
          <w:right w:val="single" w:sz="4" w:space="0" w:color="000001"/>
        </w:pBdr>
        <w:spacing w:after="0"/>
        <w:jc w:val="both"/>
      </w:pPr>
    </w:p>
    <w:p w14:paraId="63A3E883" w14:textId="77777777" w:rsidR="00C30838" w:rsidRDefault="00000000">
      <w:pPr>
        <w:pStyle w:val="Standard"/>
        <w:pBdr>
          <w:top w:val="single" w:sz="4" w:space="0" w:color="000001"/>
          <w:left w:val="single" w:sz="4" w:space="0" w:color="000001"/>
          <w:bottom w:val="single" w:sz="4" w:space="0" w:color="000001"/>
          <w:right w:val="single" w:sz="4" w:space="0" w:color="000001"/>
        </w:pBdr>
        <w:spacing w:after="0"/>
        <w:jc w:val="both"/>
      </w:pPr>
      <w:r>
        <w:rPr>
          <w:rFonts w:ascii="Avenir Next LT Pro" w:eastAsia="Avenir" w:hAnsi="Avenir Next LT Pro" w:cs="Avenir"/>
          <w:sz w:val="22"/>
          <w:szCs w:val="22"/>
        </w:rPr>
        <w:t>Information issue du site officiel de la CNIL (https://www.cnil.fr/fr/glossaire)</w:t>
      </w:r>
    </w:p>
    <w:p w14:paraId="221BE526" w14:textId="77777777" w:rsidR="00C30838" w:rsidRDefault="00000000">
      <w:pPr>
        <w:pStyle w:val="Standard"/>
        <w:tabs>
          <w:tab w:val="left" w:pos="3013"/>
        </w:tabs>
      </w:pPr>
      <w:r>
        <w:rPr>
          <w:rFonts w:ascii="Avenir Next LT Pro" w:eastAsia="Avenir" w:hAnsi="Avenir Next LT Pro" w:cs="Avenir"/>
          <w:sz w:val="22"/>
          <w:szCs w:val="22"/>
        </w:rPr>
        <w:t>Ces cookies ont pour objectif de faciliter la navigation de l’utilisateur et d’améliorer la qualité du service proposé en collectant des informations statistiques et relatives au trafic.</w:t>
      </w:r>
    </w:p>
    <w:p w14:paraId="2332AA70" w14:textId="77777777" w:rsidR="00C30838" w:rsidRDefault="00000000">
      <w:pPr>
        <w:pStyle w:val="Standard"/>
        <w:tabs>
          <w:tab w:val="left" w:pos="3013"/>
        </w:tabs>
      </w:pPr>
      <w:r>
        <w:rPr>
          <w:rFonts w:ascii="Avenir Next LT Pro" w:eastAsia="Avenir" w:hAnsi="Avenir Next LT Pro" w:cs="Avenir"/>
          <w:sz w:val="22"/>
          <w:szCs w:val="22"/>
        </w:rPr>
        <w:t>L’utilisation de ces cookies est portée à la connaissance de l’utilisateur par le biais d’un bandeau lui demandant son consentement. Si l’utilisateur y consent, ce consentement est considéré comme valide pour une durée maximale de treize (13) mois.</w:t>
      </w:r>
    </w:p>
    <w:p w14:paraId="69C1570A" w14:textId="77777777" w:rsidR="00C30838" w:rsidRDefault="00000000">
      <w:pPr>
        <w:pStyle w:val="Standard"/>
        <w:tabs>
          <w:tab w:val="left" w:pos="3013"/>
        </w:tabs>
      </w:pPr>
      <w:r>
        <w:rPr>
          <w:rFonts w:ascii="Avenir Next LT Pro" w:eastAsia="Avenir" w:hAnsi="Avenir Next LT Pro" w:cs="Avenir"/>
          <w:sz w:val="22"/>
          <w:szCs w:val="22"/>
        </w:rPr>
        <w:t>Si l’utilisateur ne consent pas à l’utilisation des cookies, l’Éditeur ne pourra lui garantir une expérience optimale sur le Site.</w:t>
      </w:r>
    </w:p>
    <w:p w14:paraId="3934F7FF" w14:textId="77777777" w:rsidR="00C30838" w:rsidRDefault="00000000">
      <w:pPr>
        <w:pStyle w:val="Standard"/>
        <w:tabs>
          <w:tab w:val="left" w:pos="3013"/>
        </w:tabs>
      </w:pPr>
      <w:r>
        <w:rPr>
          <w:rFonts w:ascii="Avenir Next LT Pro" w:eastAsia="Avenir" w:hAnsi="Avenir Next LT Pro" w:cs="Avenir"/>
          <w:sz w:val="22"/>
          <w:szCs w:val="22"/>
        </w:rPr>
        <w:t xml:space="preserve">Les cookies suivants sont utilisés sur le Site : </w:t>
      </w:r>
      <w:r>
        <w:rPr>
          <w:rFonts w:ascii="Avenir Next LT Pro" w:eastAsia="Avenir" w:hAnsi="Avenir Next LT Pro" w:cs="Avenir"/>
          <w:b/>
          <w:sz w:val="22"/>
          <w:szCs w:val="22"/>
        </w:rPr>
        <w:t>www.lesprit-de-rosa.fr</w:t>
      </w:r>
      <w:r>
        <w:rPr>
          <w:rFonts w:ascii="Avenir Next LT Pro" w:eastAsia="Avenir" w:hAnsi="Avenir Next LT Pro" w:cs="Avenir"/>
          <w:sz w:val="22"/>
          <w:szCs w:val="22"/>
        </w:rPr>
        <w:t>.</w:t>
      </w:r>
    </w:p>
    <w:p w14:paraId="401AB18D" w14:textId="77777777" w:rsidR="00C30838" w:rsidRDefault="00000000">
      <w:pPr>
        <w:pStyle w:val="Standard"/>
        <w:pBdr>
          <w:bottom w:val="single" w:sz="4" w:space="0" w:color="000001"/>
        </w:pBdr>
        <w:shd w:val="clear" w:color="auto" w:fill="FFFFFF"/>
        <w:ind w:left="16" w:right="16"/>
        <w:jc w:val="both"/>
      </w:pPr>
      <w:r>
        <w:rPr>
          <w:rFonts w:ascii="Avenir Next LT Pro" w:eastAsia="Avenir" w:hAnsi="Avenir Next LT Pro" w:cs="Avenir"/>
          <w:b/>
        </w:rPr>
        <w:t>RESPECT DE LA PROPRIÉTÉ INTELLECTUELLE</w:t>
      </w:r>
    </w:p>
    <w:p w14:paraId="5B1A45BD" w14:textId="77777777" w:rsidR="00C30838" w:rsidRDefault="00000000">
      <w:pPr>
        <w:pStyle w:val="Standard"/>
        <w:jc w:val="both"/>
      </w:pPr>
      <w:r>
        <w:rPr>
          <w:rFonts w:ascii="Avenir Next LT Pro" w:eastAsia="Avenir" w:hAnsi="Avenir Next LT Pro" w:cs="Avenir"/>
          <w:sz w:val="22"/>
          <w:szCs w:val="22"/>
        </w:rPr>
        <w:t>Toutes les marques, photographies, textes, commentaires, illustrations, images animées ou non, séquences vidéo, sons, ainsi que toutes les applications informatiques qui pourraient être utilisées pour faire fonctionner le Site et plus généralement tous les éléments reproduits ou utilisés sur le Site sont protégés par les lois en vigueur au titre de la propriété intellectuelle.</w:t>
      </w:r>
    </w:p>
    <w:p w14:paraId="19F2437F" w14:textId="77777777" w:rsidR="00C30838" w:rsidRDefault="00000000">
      <w:pPr>
        <w:pStyle w:val="Standard"/>
        <w:jc w:val="both"/>
      </w:pPr>
      <w:r>
        <w:rPr>
          <w:rFonts w:ascii="Avenir Next LT Pro" w:eastAsia="Avenir" w:hAnsi="Avenir Next LT Pro" w:cs="Avenir"/>
          <w:sz w:val="22"/>
          <w:szCs w:val="22"/>
        </w:rPr>
        <w:t>Ils sont la propriété pleine et entière de l'Éditeur ou de ses partenaires, sauf mentions particulières. Toute reproduction, représentation, utilisation ou adaptation, sous quelque forme que ce soit, de tout ou partie de ces éléments, y compris les applications informatiques, sans l'accord préalable et écrit de l'Éditeur, sont strictement interdites. Le fait pour l'Éditeur de ne pas engager de procédure dès la prise de connaissance de ces utilisations non autorisées ne vaut pas acceptation desdites utilisations et renonciation aux poursuites.</w:t>
      </w:r>
    </w:p>
    <w:p w14:paraId="7E141ED3" w14:textId="77777777" w:rsidR="00C30838" w:rsidRDefault="00C30838">
      <w:pPr>
        <w:pStyle w:val="Standard"/>
        <w:pageBreakBefore/>
        <w:jc w:val="both"/>
      </w:pPr>
    </w:p>
    <w:p w14:paraId="64EF6DA0" w14:textId="77777777" w:rsidR="00C30838" w:rsidRDefault="00C30838">
      <w:pPr>
        <w:pStyle w:val="Standard"/>
        <w:pageBreakBefore/>
        <w:jc w:val="both"/>
      </w:pPr>
    </w:p>
    <w:p w14:paraId="504D7F65" w14:textId="77777777" w:rsidR="00C30838" w:rsidRDefault="00C30838">
      <w:pPr>
        <w:pStyle w:val="Standard"/>
        <w:spacing w:after="0"/>
      </w:pPr>
    </w:p>
    <w:p w14:paraId="481D3197" w14:textId="77777777" w:rsidR="00C30838" w:rsidRDefault="00C30838">
      <w:pPr>
        <w:pStyle w:val="Standard"/>
        <w:pageBreakBefore/>
        <w:jc w:val="both"/>
      </w:pPr>
    </w:p>
    <w:p w14:paraId="230436EA" w14:textId="77777777" w:rsidR="00C30838" w:rsidRDefault="00000000">
      <w:pPr>
        <w:pStyle w:val="Standard"/>
        <w:spacing w:after="0"/>
        <w:jc w:val="center"/>
      </w:pPr>
      <w:r>
        <w:rPr>
          <w:rFonts w:ascii="Avenir Next LT Pro" w:eastAsia="Avenir" w:hAnsi="Avenir Next LT Pro" w:cs="Avenir"/>
          <w:b/>
          <w:color w:val="000000"/>
          <w:sz w:val="36"/>
          <w:szCs w:val="36"/>
        </w:rPr>
        <w:t xml:space="preserve"> </w:t>
      </w:r>
    </w:p>
    <w:p w14:paraId="73BB664D" w14:textId="77777777" w:rsidR="00C30838" w:rsidRDefault="00C30838">
      <w:pPr>
        <w:pStyle w:val="Standard"/>
        <w:spacing w:after="0"/>
        <w:jc w:val="center"/>
      </w:pPr>
    </w:p>
    <w:p w14:paraId="77509A1F" w14:textId="77777777" w:rsidR="00C30838" w:rsidRDefault="00C30838">
      <w:pPr>
        <w:pStyle w:val="Standard"/>
      </w:pPr>
    </w:p>
    <w:p w14:paraId="6A3584BB" w14:textId="77777777" w:rsidR="00C30838" w:rsidRDefault="00C30838">
      <w:pPr>
        <w:pStyle w:val="Standard"/>
        <w:pageBreakBefore/>
        <w:jc w:val="both"/>
      </w:pPr>
    </w:p>
    <w:p w14:paraId="2231E250" w14:textId="77777777" w:rsidR="00C30838" w:rsidRDefault="00C30838">
      <w:pPr>
        <w:pStyle w:val="Standard"/>
        <w:spacing w:after="0"/>
      </w:pPr>
    </w:p>
    <w:p w14:paraId="6EC3CB83" w14:textId="77777777" w:rsidR="00C30838" w:rsidRDefault="00C30838">
      <w:pPr>
        <w:pStyle w:val="Standard"/>
        <w:spacing w:after="0"/>
        <w:jc w:val="both"/>
      </w:pPr>
    </w:p>
    <w:sectPr w:rsidR="00C30838">
      <w:headerReference w:type="first" r:id="rId9"/>
      <w:pgSz w:w="11906" w:h="16838"/>
      <w:pgMar w:top="1417" w:right="1417" w:bottom="1417" w:left="1417" w:header="720"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66620" w14:textId="77777777" w:rsidR="00CE3BF2" w:rsidRDefault="00CE3BF2">
      <w:pPr>
        <w:spacing w:after="0" w:line="240" w:lineRule="auto"/>
      </w:pPr>
      <w:r>
        <w:separator/>
      </w:r>
    </w:p>
  </w:endnote>
  <w:endnote w:type="continuationSeparator" w:id="0">
    <w:p w14:paraId="431A1BA1" w14:textId="77777777" w:rsidR="00CE3BF2" w:rsidRDefault="00CE3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mo">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venir Next LT Pro">
    <w:charset w:val="00"/>
    <w:family w:val="swiss"/>
    <w:pitch w:val="variable"/>
    <w:sig w:usb0="800000EF" w:usb1="50002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EB6AE" w14:textId="77777777" w:rsidR="00CE3BF2" w:rsidRDefault="00CE3BF2">
      <w:pPr>
        <w:spacing w:after="0" w:line="240" w:lineRule="auto"/>
      </w:pPr>
      <w:r>
        <w:separator/>
      </w:r>
    </w:p>
  </w:footnote>
  <w:footnote w:type="continuationSeparator" w:id="0">
    <w:p w14:paraId="703C4A53" w14:textId="77777777" w:rsidR="00CE3BF2" w:rsidRDefault="00CE3B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6E4F8" w14:textId="77777777" w:rsidR="00C30838" w:rsidRDefault="00C30838">
    <w:pPr>
      <w:pStyle w:val="Standard"/>
      <w:tabs>
        <w:tab w:val="center" w:pos="4536"/>
        <w:tab w:val="right" w:pos="9072"/>
      </w:tabs>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D4479"/>
    <w:multiLevelType w:val="multilevel"/>
    <w:tmpl w:val="1700BD6C"/>
    <w:lvl w:ilvl="0">
      <w:start w:val="1"/>
      <w:numFmt w:val="bullet"/>
      <w:lvlText w:val="-"/>
      <w:lvlJc w:val="left"/>
      <w:pPr>
        <w:ind w:left="720" w:hanging="360"/>
      </w:pPr>
      <w:rPr>
        <w:rFonts w:ascii="Avenir" w:hAnsi="Avenir" w:cs="Avenir"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1" w15:restartNumberingAfterBreak="0">
    <w:nsid w:val="6A2F5FEB"/>
    <w:multiLevelType w:val="multilevel"/>
    <w:tmpl w:val="F98408CC"/>
    <w:lvl w:ilvl="0">
      <w:start w:val="1"/>
      <w:numFmt w:val="none"/>
      <w:pStyle w:val="Titre1"/>
      <w:suff w:val="nothing"/>
      <w:lvlText w:val=""/>
      <w:lvlJc w:val="left"/>
      <w:pPr>
        <w:ind w:left="432" w:hanging="432"/>
      </w:pPr>
    </w:lvl>
    <w:lvl w:ilvl="1">
      <w:start w:val="1"/>
      <w:numFmt w:val="none"/>
      <w:pStyle w:val="Titre2"/>
      <w:suff w:val="nothing"/>
      <w:lvlText w:val=""/>
      <w:lvlJc w:val="left"/>
      <w:pPr>
        <w:ind w:left="576" w:hanging="576"/>
      </w:pPr>
    </w:lvl>
    <w:lvl w:ilvl="2">
      <w:start w:val="1"/>
      <w:numFmt w:val="none"/>
      <w:pStyle w:val="Titre3"/>
      <w:suff w:val="nothing"/>
      <w:lvlText w:val=""/>
      <w:lvlJc w:val="left"/>
      <w:pPr>
        <w:ind w:left="720" w:hanging="720"/>
      </w:pPr>
    </w:lvl>
    <w:lvl w:ilvl="3">
      <w:start w:val="1"/>
      <w:numFmt w:val="none"/>
      <w:pStyle w:val="Titre4"/>
      <w:suff w:val="nothing"/>
      <w:lvlText w:val=""/>
      <w:lvlJc w:val="left"/>
      <w:pPr>
        <w:ind w:left="864" w:hanging="864"/>
      </w:pPr>
    </w:lvl>
    <w:lvl w:ilvl="4">
      <w:start w:val="1"/>
      <w:numFmt w:val="none"/>
      <w:pStyle w:val="Titre5"/>
      <w:suff w:val="nothing"/>
      <w:lvlText w:val=""/>
      <w:lvlJc w:val="left"/>
      <w:pPr>
        <w:ind w:left="1008" w:hanging="1008"/>
      </w:pPr>
    </w:lvl>
    <w:lvl w:ilvl="5">
      <w:start w:val="1"/>
      <w:numFmt w:val="none"/>
      <w:pStyle w:val="Titre6"/>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16cid:durableId="1079130950">
    <w:abstractNumId w:val="1"/>
  </w:num>
  <w:num w:numId="2" w16cid:durableId="1927686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30838"/>
    <w:rsid w:val="00C30838"/>
    <w:rsid w:val="00CE3BF2"/>
    <w:rsid w:val="00F93F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BC5F1"/>
  <w15:docId w15:val="{3E601365-42A8-46EF-B782-4B3D5BBB7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Standard"/>
    <w:next w:val="Corpsdetexte"/>
    <w:uiPriority w:val="9"/>
    <w:qFormat/>
    <w:pPr>
      <w:keepNext/>
      <w:keepLines/>
      <w:numPr>
        <w:numId w:val="1"/>
      </w:numPr>
      <w:spacing w:before="480" w:after="120"/>
      <w:outlineLvl w:val="0"/>
    </w:pPr>
    <w:rPr>
      <w:b/>
      <w:bCs/>
      <w:sz w:val="48"/>
      <w:szCs w:val="48"/>
    </w:rPr>
  </w:style>
  <w:style w:type="paragraph" w:styleId="Titre2">
    <w:name w:val="heading 2"/>
    <w:basedOn w:val="Standard"/>
    <w:next w:val="Corpsdetexte"/>
    <w:uiPriority w:val="9"/>
    <w:semiHidden/>
    <w:unhideWhenUsed/>
    <w:qFormat/>
    <w:pPr>
      <w:keepNext/>
      <w:keepLines/>
      <w:numPr>
        <w:ilvl w:val="1"/>
        <w:numId w:val="1"/>
      </w:numPr>
      <w:spacing w:before="360" w:after="80"/>
      <w:outlineLvl w:val="1"/>
    </w:pPr>
    <w:rPr>
      <w:b/>
      <w:bCs/>
      <w:i/>
      <w:iCs/>
      <w:sz w:val="36"/>
      <w:szCs w:val="36"/>
    </w:rPr>
  </w:style>
  <w:style w:type="paragraph" w:styleId="Titre3">
    <w:name w:val="heading 3"/>
    <w:basedOn w:val="Standard"/>
    <w:next w:val="Corpsdetexte"/>
    <w:uiPriority w:val="9"/>
    <w:semiHidden/>
    <w:unhideWhenUsed/>
    <w:qFormat/>
    <w:pPr>
      <w:keepNext/>
      <w:keepLines/>
      <w:numPr>
        <w:ilvl w:val="2"/>
        <w:numId w:val="1"/>
      </w:numPr>
      <w:spacing w:before="280" w:after="80"/>
      <w:outlineLvl w:val="2"/>
    </w:pPr>
    <w:rPr>
      <w:b/>
      <w:bCs/>
      <w:sz w:val="28"/>
      <w:szCs w:val="28"/>
    </w:rPr>
  </w:style>
  <w:style w:type="paragraph" w:styleId="Titre4">
    <w:name w:val="heading 4"/>
    <w:basedOn w:val="Standard"/>
    <w:next w:val="Corpsdetexte"/>
    <w:uiPriority w:val="9"/>
    <w:semiHidden/>
    <w:unhideWhenUsed/>
    <w:qFormat/>
    <w:pPr>
      <w:keepNext/>
      <w:keepLines/>
      <w:numPr>
        <w:ilvl w:val="3"/>
        <w:numId w:val="1"/>
      </w:numPr>
      <w:spacing w:before="240" w:after="40"/>
      <w:outlineLvl w:val="3"/>
    </w:pPr>
    <w:rPr>
      <w:b/>
      <w:bCs/>
      <w:i/>
      <w:iCs/>
      <w:sz w:val="20"/>
      <w:szCs w:val="20"/>
    </w:rPr>
  </w:style>
  <w:style w:type="paragraph" w:styleId="Titre5">
    <w:name w:val="heading 5"/>
    <w:basedOn w:val="Standard"/>
    <w:next w:val="Corpsdetexte"/>
    <w:uiPriority w:val="9"/>
    <w:semiHidden/>
    <w:unhideWhenUsed/>
    <w:qFormat/>
    <w:pPr>
      <w:keepNext/>
      <w:keepLines/>
      <w:numPr>
        <w:ilvl w:val="4"/>
        <w:numId w:val="1"/>
      </w:numPr>
      <w:spacing w:before="220" w:after="40"/>
      <w:outlineLvl w:val="4"/>
    </w:pPr>
    <w:rPr>
      <w:b/>
      <w:bCs/>
      <w:sz w:val="22"/>
      <w:szCs w:val="22"/>
    </w:rPr>
  </w:style>
  <w:style w:type="paragraph" w:styleId="Titre6">
    <w:name w:val="heading 6"/>
    <w:basedOn w:val="Standard"/>
    <w:next w:val="Corpsdetexte"/>
    <w:uiPriority w:val="9"/>
    <w:semiHidden/>
    <w:unhideWhenUsed/>
    <w:qFormat/>
    <w:pPr>
      <w:keepNext/>
      <w:keepLines/>
      <w:numPr>
        <w:ilvl w:val="5"/>
        <w:numId w:val="1"/>
      </w:numPr>
      <w:spacing w:before="200" w:after="40"/>
      <w:outlineLvl w:val="5"/>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tabs>
        <w:tab w:val="left" w:pos="720"/>
      </w:tabs>
      <w:suppressAutoHyphens/>
      <w:spacing w:after="200"/>
    </w:pPr>
    <w:rPr>
      <w:rFonts w:ascii="Cambria" w:eastAsia="Cambria" w:hAnsi="Cambria" w:cs="Cambria"/>
      <w:color w:val="00000A"/>
      <w:sz w:val="24"/>
      <w:szCs w:val="24"/>
    </w:rPr>
  </w:style>
  <w:style w:type="character" w:customStyle="1" w:styleId="LienInternet">
    <w:name w:val="Lien Internet"/>
    <w:basedOn w:val="Policepardfaut"/>
    <w:rPr>
      <w:color w:val="0000FF"/>
      <w:u w:val="single"/>
      <w:lang w:val="fr-FR" w:eastAsia="fr-FR" w:bidi="fr-FR"/>
    </w:rPr>
  </w:style>
  <w:style w:type="character" w:customStyle="1" w:styleId="En-tteCar">
    <w:name w:val="En-tête Car"/>
    <w:basedOn w:val="Policepardfaut"/>
  </w:style>
  <w:style w:type="character" w:customStyle="1" w:styleId="PieddepageCar">
    <w:name w:val="Pied de page Car"/>
    <w:basedOn w:val="Policepardfaut"/>
  </w:style>
  <w:style w:type="character" w:customStyle="1" w:styleId="txt1">
    <w:name w:val="txt1"/>
    <w:basedOn w:val="Policepardfaut"/>
    <w:rPr>
      <w:rFonts w:ascii="Arial" w:hAnsi="Arial" w:cs="Arial"/>
      <w:b w:val="0"/>
      <w:bCs w:val="0"/>
      <w:color w:val="000000"/>
      <w:sz w:val="18"/>
      <w:szCs w:val="18"/>
    </w:rPr>
  </w:style>
  <w:style w:type="character" w:styleId="Numrodepage">
    <w:name w:val="page number"/>
    <w:basedOn w:val="Policepardfaut"/>
  </w:style>
  <w:style w:type="character" w:customStyle="1" w:styleId="ListLabel1">
    <w:name w:val="ListLabel 1"/>
    <w:rPr>
      <w:rFonts w:eastAsia="Avenir" w:cs="Avenir"/>
    </w:rPr>
  </w:style>
  <w:style w:type="character" w:customStyle="1" w:styleId="ListLabel2">
    <w:name w:val="ListLabel 2"/>
    <w:rPr>
      <w:rFonts w:eastAsia="Courier New" w:cs="Courier New"/>
    </w:rPr>
  </w:style>
  <w:style w:type="character" w:customStyle="1" w:styleId="ListLabel3">
    <w:name w:val="ListLabel 3"/>
    <w:rPr>
      <w:rFonts w:eastAsia="Noto Sans Symbols" w:cs="Noto Sans Symbols"/>
    </w:rPr>
  </w:style>
  <w:style w:type="character" w:customStyle="1" w:styleId="LienInternetvisit">
    <w:name w:val="Lien Internet visité"/>
    <w:rPr>
      <w:color w:val="800000"/>
      <w:u w:val="single"/>
      <w:lang w:val="fr-FR" w:eastAsia="fr-FR" w:bidi="fr-FR"/>
    </w:rPr>
  </w:style>
  <w:style w:type="character" w:customStyle="1" w:styleId="ListLabel4">
    <w:name w:val="ListLabel 4"/>
    <w:rPr>
      <w:rFonts w:cs="Avenir"/>
    </w:rPr>
  </w:style>
  <w:style w:type="character" w:customStyle="1" w:styleId="ListLabel5">
    <w:name w:val="ListLabel 5"/>
    <w:rPr>
      <w:rFonts w:cs="Courier New"/>
    </w:rPr>
  </w:style>
  <w:style w:type="character" w:customStyle="1" w:styleId="ListLabel6">
    <w:name w:val="ListLabel 6"/>
    <w:rPr>
      <w:rFonts w:cs="Noto Sans Symbols"/>
    </w:rPr>
  </w:style>
  <w:style w:type="paragraph" w:styleId="Titre">
    <w:name w:val="Title"/>
    <w:basedOn w:val="Standard"/>
    <w:next w:val="Corpsdetexte"/>
    <w:uiPriority w:val="10"/>
    <w:qFormat/>
    <w:pPr>
      <w:keepNext/>
      <w:spacing w:before="240" w:after="120"/>
    </w:pPr>
    <w:rPr>
      <w:rFonts w:ascii="Arimo" w:eastAsia="Arimo" w:hAnsi="Arimo" w:cs="Arimo"/>
      <w:sz w:val="28"/>
      <w:szCs w:val="28"/>
    </w:rPr>
  </w:style>
  <w:style w:type="paragraph" w:styleId="Corpsdetexte">
    <w:name w:val="Body Text"/>
    <w:basedOn w:val="Standard"/>
    <w:pPr>
      <w:spacing w:after="120"/>
    </w:pPr>
  </w:style>
  <w:style w:type="paragraph" w:styleId="Liste">
    <w:name w:val="List"/>
    <w:basedOn w:val="Corpsdetexte"/>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itreprincipal">
    <w:name w:val="Titre principal"/>
    <w:basedOn w:val="Standard"/>
    <w:next w:val="Sous-titre"/>
    <w:pPr>
      <w:keepNext/>
      <w:keepLines/>
      <w:spacing w:before="480" w:after="120"/>
    </w:pPr>
    <w:rPr>
      <w:b/>
      <w:bCs/>
      <w:sz w:val="72"/>
      <w:szCs w:val="72"/>
    </w:rPr>
  </w:style>
  <w:style w:type="paragraph" w:styleId="Sous-titre">
    <w:name w:val="Subtitle"/>
    <w:basedOn w:val="Standard"/>
    <w:next w:val="Corpsdetexte"/>
    <w:uiPriority w:val="11"/>
    <w:qFormat/>
    <w:pPr>
      <w:keepNext/>
      <w:keepLines/>
      <w:spacing w:before="360" w:after="80"/>
    </w:pPr>
    <w:rPr>
      <w:rFonts w:ascii="Georgia" w:eastAsia="Georgia" w:hAnsi="Georgia" w:cs="Georgia"/>
      <w:i/>
      <w:iCs/>
      <w:color w:val="666666"/>
      <w:sz w:val="48"/>
      <w:szCs w:val="48"/>
    </w:rPr>
  </w:style>
  <w:style w:type="paragraph" w:styleId="Paragraphedeliste">
    <w:name w:val="List Paragraph"/>
    <w:basedOn w:val="Standard"/>
    <w:pPr>
      <w:ind w:left="720"/>
    </w:pPr>
  </w:style>
  <w:style w:type="paragraph" w:styleId="En-tte">
    <w:name w:val="header"/>
    <w:basedOn w:val="Standard"/>
    <w:pPr>
      <w:suppressLineNumbers/>
      <w:tabs>
        <w:tab w:val="center" w:pos="4536"/>
        <w:tab w:val="right" w:pos="9072"/>
      </w:tabs>
      <w:spacing w:after="0"/>
    </w:pPr>
  </w:style>
  <w:style w:type="paragraph" w:styleId="Pieddepage">
    <w:name w:val="footer"/>
    <w:basedOn w:val="Standard"/>
    <w:pPr>
      <w:suppressLineNumbers/>
      <w:tabs>
        <w:tab w:val="center" w:pos="4536"/>
        <w:tab w:val="right" w:pos="9072"/>
      </w:tabs>
      <w:spacing w:after="0"/>
    </w:pPr>
  </w:style>
  <w:style w:type="paragraph" w:styleId="NormalWeb">
    <w:name w:val="Normal (Web)"/>
    <w:pPr>
      <w:tabs>
        <w:tab w:val="left" w:pos="720"/>
      </w:tabs>
      <w:suppressAutoHyphens/>
      <w:spacing w:before="100" w:after="100"/>
    </w:pPr>
    <w:rPr>
      <w:rFonts w:ascii="Arial Unicode MS" w:eastAsia="Arial Unicode MS" w:hAnsi="Arial Unicode MS" w:cs="Arial Unicode MS"/>
      <w:color w:val="000000"/>
      <w:sz w:val="24"/>
      <w:szCs w:val="24"/>
      <w:lang w:val="en-US"/>
    </w:rPr>
  </w:style>
  <w:style w:type="paragraph" w:customStyle="1" w:styleId="RAEnteteSociete">
    <w:name w:val="RA_Entete_Societe"/>
    <w:basedOn w:val="Standard"/>
    <w:pPr>
      <w:spacing w:after="0"/>
      <w:jc w:val="center"/>
    </w:pPr>
    <w:rPr>
      <w:rFonts w:ascii="Arial Narrow" w:eastAsia="Times New Roman" w:hAnsi="Arial Narrow" w:cs="Times New Roman"/>
      <w:b/>
      <w:sz w:val="28"/>
      <w:szCs w:val="20"/>
    </w:rPr>
  </w:style>
  <w:style w:type="character" w:styleId="Lienhypertexte">
    <w:name w:val="Hyperlink"/>
    <w:basedOn w:val="Policepardfaut"/>
    <w:uiPriority w:val="99"/>
    <w:unhideWhenUsed/>
    <w:rsid w:val="00F93F8E"/>
    <w:rPr>
      <w:color w:val="0563C1" w:themeColor="hyperlink"/>
      <w:u w:val="single"/>
    </w:rPr>
  </w:style>
  <w:style w:type="character" w:styleId="Mentionnonrsolue">
    <w:name w:val="Unresolved Mention"/>
    <w:basedOn w:val="Policepardfaut"/>
    <w:uiPriority w:val="99"/>
    <w:semiHidden/>
    <w:unhideWhenUsed/>
    <w:rsid w:val="00F93F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elodie@elodie-ma-litho-therapie.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EBEE5-6841-42E2-B001-F2519B049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853</Words>
  <Characters>4695</Characters>
  <Application>Microsoft Office Word</Application>
  <DocSecurity>0</DocSecurity>
  <Lines>39</Lines>
  <Paragraphs>11</Paragraphs>
  <ScaleCrop>false</ScaleCrop>
  <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Captain Contrat</dc:creator>
  <cp:lastModifiedBy>zelia alegria-larrea</cp:lastModifiedBy>
  <cp:revision>2</cp:revision>
  <dcterms:created xsi:type="dcterms:W3CDTF">2025-05-29T12:25:00Z</dcterms:created>
  <dcterms:modified xsi:type="dcterms:W3CDTF">2025-05-29T12:25:00Z</dcterms:modified>
</cp:coreProperties>
</file>